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E0" w:rsidRDefault="00152990">
      <w:pPr>
        <w:tabs>
          <w:tab w:val="center" w:pos="1418"/>
          <w:tab w:val="center" w:pos="6521"/>
        </w:tabs>
        <w:rPr>
          <w:b/>
          <w:sz w:val="26"/>
          <w:szCs w:val="26"/>
        </w:rPr>
      </w:pPr>
      <w:r>
        <w:tab/>
      </w:r>
      <w:r w:rsidR="00F04F6E">
        <w:rPr>
          <w:sz w:val="26"/>
          <w:szCs w:val="26"/>
        </w:rPr>
        <w:t>SỞ Y TẾ</w:t>
      </w:r>
      <w:r>
        <w:rPr>
          <w:sz w:val="26"/>
          <w:szCs w:val="26"/>
        </w:rPr>
        <w:t xml:space="preserve"> TỈNH LONG AN</w:t>
      </w:r>
      <w:r>
        <w:rPr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>CỘNG HOÀ XÃ HỘI CHỦ NGHĨA VIỆT NAM</w:t>
      </w:r>
    </w:p>
    <w:p w:rsidR="000F15E0" w:rsidRDefault="00152990">
      <w:pPr>
        <w:tabs>
          <w:tab w:val="center" w:pos="1418"/>
          <w:tab w:val="center" w:pos="6521"/>
        </w:tabs>
        <w:rPr>
          <w:b/>
        </w:rPr>
      </w:pPr>
      <w:r>
        <w:rPr>
          <w:b/>
        </w:rPr>
        <w:tab/>
      </w:r>
      <w:r w:rsidR="00F04F6E">
        <w:rPr>
          <w:b/>
          <w:sz w:val="26"/>
          <w:szCs w:val="26"/>
        </w:rPr>
        <w:t>BỆNH VIỆN PHỔI</w:t>
      </w:r>
      <w:r>
        <w:rPr>
          <w:b/>
        </w:rPr>
        <w:tab/>
        <w:t>Độc lập – Tự do – Hạnh phúc</w:t>
      </w:r>
    </w:p>
    <w:p w:rsidR="000F15E0" w:rsidRDefault="00152990">
      <w:pPr>
        <w:tabs>
          <w:tab w:val="center" w:pos="1418"/>
          <w:tab w:val="center" w:pos="6521"/>
        </w:tabs>
        <w:rPr>
          <w:b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47625</wp:posOffset>
                </wp:positionV>
                <wp:extent cx="2228850" cy="0"/>
                <wp:effectExtent l="5715" t="9525" r="13335" b="9525"/>
                <wp:wrapNone/>
                <wp:docPr id="1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20" style="position:absolute;mso-wrap-distance-left:9.0pt;mso-wrap-distance-top:0.0pt;mso-wrap-distance-right:9.0pt;mso-wrap-distance-bottom:0.0pt;z-index:251660288;o:allowoverlap:true;o:allowincell:true;mso-position-horizontal-relative:text;margin-left:237.4pt;mso-position-horizontal:absolute;mso-position-vertical-relative:text;margin-top:3.8pt;mso-position-vertical:absolute;width:175.5pt;height:0.0pt;flip:y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47625</wp:posOffset>
                </wp:positionV>
                <wp:extent cx="361950" cy="0"/>
                <wp:effectExtent l="5715" t="9525" r="13335" b="9525"/>
                <wp:wrapNone/>
                <wp:docPr id="2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20" style="position:absolute;mso-wrap-distance-left:9.0pt;mso-wrap-distance-top:0.0pt;mso-wrap-distance-right:9.0pt;mso-wrap-distance-bottom:0.0pt;z-index:251659264;o:allowoverlap:true;o:allowincell:true;mso-position-horizontal-relative:text;margin-left:56.7pt;mso-position-horizontal:absolute;mso-position-vertical-relative:text;margin-top:3.8pt;mso-position-vertical:absolute;width:28.5pt;height:0.0pt;" coordsize="100000,100000" path="" filled="f" strokecolor="#000000" strokeweight="0.75pt">
                <v:path textboxrect="0,0,0,0"/>
              </v:shape>
            </w:pict>
          </mc:Fallback>
        </mc:AlternateContent>
      </w:r>
    </w:p>
    <w:p w:rsidR="000F15E0" w:rsidRDefault="00152990">
      <w:pPr>
        <w:tabs>
          <w:tab w:val="center" w:pos="1418"/>
          <w:tab w:val="left" w:pos="4536"/>
          <w:tab w:val="center" w:pos="6521"/>
        </w:tabs>
        <w:rPr>
          <w:sz w:val="26"/>
          <w:szCs w:val="26"/>
        </w:rPr>
      </w:pPr>
      <w:r>
        <w:tab/>
      </w:r>
      <w:r w:rsidR="00F04F6E">
        <w:rPr>
          <w:sz w:val="26"/>
          <w:szCs w:val="26"/>
        </w:rPr>
        <w:t xml:space="preserve">Số:         </w:t>
      </w:r>
      <w:r>
        <w:rPr>
          <w:sz w:val="26"/>
          <w:szCs w:val="26"/>
        </w:rPr>
        <w:t>/</w:t>
      </w:r>
      <w:r w:rsidR="00F04F6E">
        <w:rPr>
          <w:sz w:val="26"/>
          <w:szCs w:val="26"/>
        </w:rPr>
        <w:t>BV.PHỔI</w:t>
      </w:r>
      <w:r>
        <w:tab/>
      </w:r>
      <w:r>
        <w:rPr>
          <w:i/>
        </w:rPr>
        <w:t xml:space="preserve">Long </w:t>
      </w:r>
      <w:proofErr w:type="gramStart"/>
      <w:r>
        <w:rPr>
          <w:i/>
        </w:rPr>
        <w:t>An</w:t>
      </w:r>
      <w:proofErr w:type="gramEnd"/>
      <w:r>
        <w:rPr>
          <w:i/>
        </w:rPr>
        <w:t>, ngày       tháng 5 năm 2021</w:t>
      </w:r>
      <w:r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0F15E0">
        <w:tc>
          <w:tcPr>
            <w:tcW w:w="3794" w:type="dxa"/>
          </w:tcPr>
          <w:p w:rsidR="000F15E0" w:rsidRDefault="00152990" w:rsidP="00174931">
            <w:pPr>
              <w:tabs>
                <w:tab w:val="center" w:pos="1418"/>
                <w:tab w:val="left" w:pos="4820"/>
                <w:tab w:val="center" w:pos="6521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V/v 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tăng cư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ờ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ng phòng, ch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ng d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>ị</w:t>
            </w:r>
            <w:r>
              <w:rPr>
                <w:rFonts w:eastAsia="sans-serif"/>
                <w:sz w:val="26"/>
                <w:szCs w:val="26"/>
                <w:shd w:val="clear" w:color="auto" w:fill="FFFFFF"/>
              </w:rPr>
              <w:t xml:space="preserve">ch Covid-19 trong </w:t>
            </w:r>
            <w:r w:rsidR="00174931">
              <w:rPr>
                <w:rFonts w:eastAsia="sans-serif"/>
                <w:sz w:val="26"/>
                <w:szCs w:val="26"/>
                <w:shd w:val="clear" w:color="auto" w:fill="FFFFFF"/>
              </w:rPr>
              <w:t>Bệnh viện.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0F15E0" w:rsidRDefault="000F15E0">
      <w:pPr>
        <w:tabs>
          <w:tab w:val="center" w:pos="1418"/>
          <w:tab w:val="left" w:pos="4820"/>
          <w:tab w:val="center" w:pos="6521"/>
        </w:tabs>
        <w:rPr>
          <w:sz w:val="26"/>
          <w:szCs w:val="26"/>
        </w:rPr>
      </w:pPr>
    </w:p>
    <w:p w:rsidR="000F15E0" w:rsidRDefault="00152990">
      <w:pPr>
        <w:tabs>
          <w:tab w:val="left" w:pos="3240"/>
        </w:tabs>
        <w:jc w:val="both"/>
      </w:pPr>
      <w:r>
        <w:t xml:space="preserve">                           </w:t>
      </w:r>
      <w:r w:rsidR="00F04F6E">
        <w:tab/>
      </w:r>
      <w:r w:rsidR="00F04F6E">
        <w:tab/>
      </w:r>
      <w:r>
        <w:t xml:space="preserve">Kính gửi: </w:t>
      </w:r>
      <w:r w:rsidR="00F04F6E">
        <w:t>BCĐ chống dịch Bệnh viện.</w:t>
      </w:r>
    </w:p>
    <w:p w:rsidR="000F15E0" w:rsidRDefault="000F15E0">
      <w:pPr>
        <w:spacing w:after="120"/>
        <w:ind w:firstLine="567"/>
        <w:jc w:val="center"/>
      </w:pPr>
    </w:p>
    <w:p w:rsidR="000F15E0" w:rsidRDefault="00152990" w:rsidP="00174931">
      <w:pPr>
        <w:spacing w:before="120"/>
        <w:ind w:firstLine="720"/>
        <w:jc w:val="both"/>
      </w:pPr>
      <w:r>
        <w:t xml:space="preserve">Thực hiện công văn số </w:t>
      </w:r>
      <w:r w:rsidR="00F04F6E">
        <w:t>2549</w:t>
      </w:r>
      <w:r>
        <w:t>/</w:t>
      </w:r>
      <w:r w:rsidR="00F04F6E">
        <w:t>SYT-NV ngày 09</w:t>
      </w:r>
      <w:r>
        <w:t xml:space="preserve">/5/2021 của </w:t>
      </w:r>
      <w:r w:rsidR="00F04F6E">
        <w:t>Sở</w:t>
      </w:r>
      <w:r>
        <w:t xml:space="preserve"> Y tế </w:t>
      </w:r>
      <w:r>
        <w:t xml:space="preserve">về việc </w:t>
      </w:r>
      <w:r>
        <w:rPr>
          <w:rFonts w:eastAsia="sans-serif"/>
          <w:shd w:val="clear" w:color="auto" w:fill="FFFFFF"/>
        </w:rPr>
        <w:t>tăng cư</w:t>
      </w:r>
      <w:r>
        <w:rPr>
          <w:rFonts w:eastAsia="sans-serif"/>
          <w:shd w:val="clear" w:color="auto" w:fill="FFFFFF"/>
        </w:rPr>
        <w:t>ờ</w:t>
      </w:r>
      <w:r>
        <w:rPr>
          <w:rFonts w:eastAsia="sans-serif"/>
          <w:shd w:val="clear" w:color="auto" w:fill="FFFFFF"/>
        </w:rPr>
        <w:t>ng phòng, ch</w:t>
      </w:r>
      <w:r>
        <w:rPr>
          <w:rFonts w:eastAsia="sans-serif"/>
          <w:shd w:val="clear" w:color="auto" w:fill="FFFFFF"/>
        </w:rPr>
        <w:t>ố</w:t>
      </w:r>
      <w:r>
        <w:rPr>
          <w:rFonts w:eastAsia="sans-serif"/>
          <w:shd w:val="clear" w:color="auto" w:fill="FFFFFF"/>
        </w:rPr>
        <w:t>ng d</w:t>
      </w:r>
      <w:r>
        <w:rPr>
          <w:rFonts w:eastAsia="sans-serif"/>
          <w:shd w:val="clear" w:color="auto" w:fill="FFFFFF"/>
        </w:rPr>
        <w:t>ị</w:t>
      </w:r>
      <w:r>
        <w:rPr>
          <w:rFonts w:eastAsia="sans-serif"/>
          <w:shd w:val="clear" w:color="auto" w:fill="FFFFFF"/>
        </w:rPr>
        <w:t>ch Covid-19 trong các cơ s</w:t>
      </w:r>
      <w:r>
        <w:rPr>
          <w:rFonts w:eastAsia="sans-serif"/>
          <w:shd w:val="clear" w:color="auto" w:fill="FFFFFF"/>
        </w:rPr>
        <w:t>ở</w:t>
      </w:r>
      <w:r>
        <w:rPr>
          <w:rFonts w:eastAsia="sans-serif"/>
          <w:shd w:val="clear" w:color="auto" w:fill="FFFFFF"/>
        </w:rPr>
        <w:t xml:space="preserve"> khám b</w:t>
      </w:r>
      <w:r>
        <w:rPr>
          <w:rFonts w:eastAsia="sans-serif"/>
          <w:shd w:val="clear" w:color="auto" w:fill="FFFFFF"/>
        </w:rPr>
        <w:t>ệ</w:t>
      </w:r>
      <w:r>
        <w:rPr>
          <w:rFonts w:eastAsia="sans-serif"/>
          <w:shd w:val="clear" w:color="auto" w:fill="FFFFFF"/>
        </w:rPr>
        <w:t>nh, ch</w:t>
      </w:r>
      <w:r>
        <w:rPr>
          <w:rFonts w:eastAsia="sans-serif"/>
          <w:shd w:val="clear" w:color="auto" w:fill="FFFFFF"/>
        </w:rPr>
        <w:t>ữ</w:t>
      </w:r>
      <w:r>
        <w:rPr>
          <w:rFonts w:eastAsia="sans-serif"/>
          <w:shd w:val="clear" w:color="auto" w:fill="FFFFFF"/>
        </w:rPr>
        <w:t>a b</w:t>
      </w:r>
      <w:r>
        <w:rPr>
          <w:rFonts w:eastAsia="sans-serif"/>
          <w:shd w:val="clear" w:color="auto" w:fill="FFFFFF"/>
        </w:rPr>
        <w:t>ệ</w:t>
      </w:r>
      <w:r>
        <w:rPr>
          <w:rFonts w:eastAsia="sans-serif"/>
          <w:shd w:val="clear" w:color="auto" w:fill="FFFFFF"/>
        </w:rPr>
        <w:t xml:space="preserve">nh, </w:t>
      </w:r>
      <w:r w:rsidR="00F04F6E">
        <w:t xml:space="preserve">Giám đốc bệnh viện </w:t>
      </w:r>
      <w:r w:rsidR="003B34CB">
        <w:rPr>
          <w:color w:val="212121"/>
        </w:rPr>
        <w:t xml:space="preserve">Ban Chỉ đạo </w:t>
      </w:r>
      <w:r w:rsidR="003B34CB" w:rsidRPr="00146245">
        <w:t>BCĐ phòng, chống dịch COVID-19 và các dịch bệnh viêm đường hô hấp cấp</w:t>
      </w:r>
      <w:r w:rsidR="003B34CB">
        <w:t xml:space="preserve"> của Bệnh viện</w:t>
      </w:r>
      <w:r w:rsidR="00174931">
        <w:t xml:space="preserve"> (gọi chung BCĐ chống dịch Bệnh viện) triển khai đến </w:t>
      </w:r>
      <w:r w:rsidR="00174931">
        <w:t>các Tổ công tác</w:t>
      </w:r>
      <w:r w:rsidR="00174931">
        <w:t xml:space="preserve"> </w:t>
      </w:r>
      <w:r>
        <w:t xml:space="preserve">khẩn trương </w:t>
      </w:r>
      <w:r>
        <w:t xml:space="preserve">thực hiện </w:t>
      </w:r>
      <w:r w:rsidR="00174931">
        <w:t>các</w:t>
      </w:r>
      <w:r>
        <w:t xml:space="preserve"> nội dung sau:</w:t>
      </w:r>
    </w:p>
    <w:p w:rsidR="003B34CB" w:rsidRDefault="003B34CB" w:rsidP="00174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firstLine="720"/>
        <w:jc w:val="both"/>
        <w:rPr>
          <w:rFonts w:eastAsia="sans-serif"/>
          <w:color w:val="212121"/>
          <w:shd w:val="clear" w:color="auto" w:fill="FFFFFF"/>
          <w:lang w:bidi="ar"/>
        </w:rPr>
      </w:pPr>
      <w:r w:rsidRPr="003B34CB">
        <w:rPr>
          <w:rFonts w:eastAsia="sans-serif"/>
          <w:b/>
          <w:color w:val="212121"/>
          <w:shd w:val="clear" w:color="auto" w:fill="FFFFFF"/>
          <w:lang w:bidi="ar"/>
        </w:rPr>
        <w:t>1. Tổ chuyên môn: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</w:t>
      </w:r>
    </w:p>
    <w:p w:rsidR="000F15E0" w:rsidRDefault="003B34CB" w:rsidP="00174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firstLine="720"/>
        <w:jc w:val="both"/>
        <w:rPr>
          <w:rFonts w:eastAsia="sans-serif"/>
          <w:color w:val="212121"/>
          <w:shd w:val="clear" w:color="auto" w:fill="FFFFFF"/>
          <w:lang w:bidi="ar"/>
        </w:rPr>
      </w:pPr>
      <w:r>
        <w:rPr>
          <w:rFonts w:eastAsia="sans-serif"/>
          <w:color w:val="212121"/>
          <w:shd w:val="clear" w:color="auto" w:fill="FFFFFF"/>
          <w:lang w:bidi="ar"/>
        </w:rPr>
        <w:t xml:space="preserve">- </w:t>
      </w:r>
      <w:r w:rsidR="00152990">
        <w:rPr>
          <w:rFonts w:eastAsia="sans-serif"/>
          <w:color w:val="212121"/>
          <w:shd w:val="clear" w:color="auto" w:fill="FFFFFF"/>
          <w:lang w:bidi="ar"/>
        </w:rPr>
        <w:t>Kh</w:t>
      </w:r>
      <w:r w:rsidR="00152990">
        <w:rPr>
          <w:rFonts w:eastAsia="sans-serif"/>
          <w:color w:val="212121"/>
          <w:shd w:val="clear" w:color="auto" w:fill="FFFFFF"/>
          <w:lang w:bidi="ar"/>
        </w:rPr>
        <w:t>ẩ</w:t>
      </w:r>
      <w:r w:rsidR="00152990">
        <w:rPr>
          <w:rFonts w:eastAsia="sans-serif"/>
          <w:color w:val="212121"/>
          <w:shd w:val="clear" w:color="auto" w:fill="FFFFFF"/>
          <w:lang w:bidi="ar"/>
        </w:rPr>
        <w:t>n trương rà soát, b</w:t>
      </w:r>
      <w:r w:rsidR="00152990">
        <w:rPr>
          <w:rFonts w:eastAsia="sans-serif"/>
          <w:color w:val="212121"/>
          <w:shd w:val="clear" w:color="auto" w:fill="FFFFFF"/>
          <w:lang w:bidi="ar"/>
        </w:rPr>
        <w:t>ổ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sung, hoàn thi</w:t>
      </w:r>
      <w:r w:rsidR="00152990">
        <w:rPr>
          <w:rFonts w:eastAsia="sans-serif"/>
          <w:color w:val="212121"/>
          <w:shd w:val="clear" w:color="auto" w:fill="FFFFFF"/>
          <w:lang w:bidi="ar"/>
        </w:rPr>
        <w:t>ệ</w:t>
      </w:r>
      <w:r w:rsidR="00152990">
        <w:rPr>
          <w:rFonts w:eastAsia="sans-serif"/>
          <w:color w:val="212121"/>
          <w:shd w:val="clear" w:color="auto" w:fill="FFFFFF"/>
          <w:lang w:bidi="ar"/>
        </w:rPr>
        <w:t>n k</w:t>
      </w:r>
      <w:r w:rsidR="00152990">
        <w:rPr>
          <w:rFonts w:eastAsia="sans-serif"/>
          <w:color w:val="212121"/>
          <w:shd w:val="clear" w:color="auto" w:fill="FFFFFF"/>
          <w:lang w:bidi="ar"/>
        </w:rPr>
        <w:t>ế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ho</w:t>
      </w:r>
      <w:r w:rsidR="00152990">
        <w:rPr>
          <w:rFonts w:eastAsia="sans-serif"/>
          <w:color w:val="212121"/>
          <w:shd w:val="clear" w:color="auto" w:fill="FFFFFF"/>
          <w:lang w:bidi="ar"/>
        </w:rPr>
        <w:t>ạ</w:t>
      </w:r>
      <w:r w:rsidR="00152990">
        <w:rPr>
          <w:rFonts w:eastAsia="sans-serif"/>
          <w:color w:val="212121"/>
          <w:shd w:val="clear" w:color="auto" w:fill="FFFFFF"/>
          <w:lang w:bidi="ar"/>
        </w:rPr>
        <w:t>ch c</w:t>
      </w:r>
      <w:r w:rsidR="00152990">
        <w:rPr>
          <w:rFonts w:eastAsia="sans-serif"/>
          <w:color w:val="212121"/>
          <w:shd w:val="clear" w:color="auto" w:fill="FFFFFF"/>
          <w:lang w:bidi="ar"/>
        </w:rPr>
        <w:t>ủ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a </w:t>
      </w:r>
      <w:r w:rsidR="00F04F6E">
        <w:rPr>
          <w:color w:val="212121"/>
        </w:rPr>
        <w:t>bệnh viện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đ</w:t>
      </w:r>
      <w:r w:rsidR="00152990">
        <w:rPr>
          <w:rFonts w:eastAsia="sans-serif"/>
          <w:color w:val="212121"/>
          <w:shd w:val="clear" w:color="auto" w:fill="FFFFFF"/>
          <w:lang w:bidi="ar"/>
        </w:rPr>
        <w:t>ể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s</w:t>
      </w:r>
      <w:r w:rsidR="00152990">
        <w:rPr>
          <w:rFonts w:eastAsia="sans-serif"/>
          <w:color w:val="212121"/>
          <w:shd w:val="clear" w:color="auto" w:fill="FFFFFF"/>
          <w:lang w:bidi="ar"/>
        </w:rPr>
        <w:t>ẵ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n sàng </w:t>
      </w:r>
      <w:r w:rsidR="00152990">
        <w:rPr>
          <w:rFonts w:eastAsia="sans-serif"/>
          <w:color w:val="212121"/>
          <w:shd w:val="clear" w:color="auto" w:fill="FFFFFF"/>
          <w:lang w:bidi="ar"/>
        </w:rPr>
        <w:t>ứ</w:t>
      </w:r>
      <w:r w:rsidR="00152990">
        <w:rPr>
          <w:rFonts w:eastAsia="sans-serif"/>
          <w:color w:val="212121"/>
          <w:shd w:val="clear" w:color="auto" w:fill="FFFFFF"/>
          <w:lang w:bidi="ar"/>
        </w:rPr>
        <w:t>ng phó v</w:t>
      </w:r>
      <w:r w:rsidR="00152990">
        <w:rPr>
          <w:rFonts w:eastAsia="sans-serif"/>
          <w:color w:val="212121"/>
          <w:shd w:val="clear" w:color="auto" w:fill="FFFFFF"/>
          <w:lang w:bidi="ar"/>
        </w:rPr>
        <w:t>ớ</w:t>
      </w:r>
      <w:r w:rsidR="00152990">
        <w:rPr>
          <w:rFonts w:eastAsia="sans-serif"/>
          <w:color w:val="212121"/>
          <w:shd w:val="clear" w:color="auto" w:fill="FFFFFF"/>
          <w:lang w:bidi="ar"/>
        </w:rPr>
        <w:t>i t</w:t>
      </w:r>
      <w:r w:rsidR="00152990">
        <w:rPr>
          <w:rFonts w:eastAsia="sans-serif"/>
          <w:color w:val="212121"/>
          <w:shd w:val="clear" w:color="auto" w:fill="FFFFFF"/>
          <w:lang w:bidi="ar"/>
        </w:rPr>
        <w:t>ừ</w:t>
      </w:r>
      <w:r w:rsidR="00152990">
        <w:rPr>
          <w:rFonts w:eastAsia="sans-serif"/>
          <w:color w:val="212121"/>
          <w:shd w:val="clear" w:color="auto" w:fill="FFFFFF"/>
          <w:lang w:bidi="ar"/>
        </w:rPr>
        <w:t>ng c</w:t>
      </w:r>
      <w:r w:rsidR="00152990">
        <w:rPr>
          <w:rFonts w:eastAsia="sans-serif"/>
          <w:color w:val="212121"/>
          <w:shd w:val="clear" w:color="auto" w:fill="FFFFFF"/>
          <w:lang w:bidi="ar"/>
        </w:rPr>
        <w:t>ấ</w:t>
      </w:r>
      <w:r w:rsidR="00152990">
        <w:rPr>
          <w:rFonts w:eastAsia="sans-serif"/>
          <w:color w:val="212121"/>
          <w:shd w:val="clear" w:color="auto" w:fill="FFFFFF"/>
          <w:lang w:bidi="ar"/>
        </w:rPr>
        <w:t>p đ</w:t>
      </w:r>
      <w:r w:rsidR="00152990">
        <w:rPr>
          <w:rFonts w:eastAsia="sans-serif"/>
          <w:color w:val="212121"/>
          <w:shd w:val="clear" w:color="auto" w:fill="FFFFFF"/>
          <w:lang w:bidi="ar"/>
        </w:rPr>
        <w:t>ộ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d</w:t>
      </w:r>
      <w:r w:rsidR="00152990">
        <w:rPr>
          <w:rFonts w:eastAsia="sans-serif"/>
          <w:color w:val="212121"/>
          <w:shd w:val="clear" w:color="auto" w:fill="FFFFFF"/>
          <w:lang w:bidi="ar"/>
        </w:rPr>
        <w:t>ị</w:t>
      </w:r>
      <w:r w:rsidR="00152990">
        <w:rPr>
          <w:rFonts w:eastAsia="sans-serif"/>
          <w:color w:val="212121"/>
          <w:shd w:val="clear" w:color="auto" w:fill="FFFFFF"/>
          <w:lang w:bidi="ar"/>
        </w:rPr>
        <w:t>ch theo phương châm 4 t</w:t>
      </w:r>
      <w:r w:rsidR="00152990">
        <w:rPr>
          <w:rFonts w:eastAsia="sans-serif"/>
          <w:color w:val="212121"/>
          <w:shd w:val="clear" w:color="auto" w:fill="FFFFFF"/>
          <w:lang w:bidi="ar"/>
        </w:rPr>
        <w:t>ạ</w:t>
      </w:r>
      <w:r w:rsidR="00152990">
        <w:rPr>
          <w:rFonts w:eastAsia="sans-serif"/>
          <w:color w:val="212121"/>
          <w:shd w:val="clear" w:color="auto" w:fill="FFFFFF"/>
          <w:lang w:bidi="ar"/>
        </w:rPr>
        <w:t>i ch</w:t>
      </w:r>
      <w:r w:rsidR="00152990">
        <w:rPr>
          <w:rFonts w:eastAsia="sans-serif"/>
          <w:color w:val="212121"/>
          <w:shd w:val="clear" w:color="auto" w:fill="FFFFFF"/>
          <w:lang w:bidi="ar"/>
        </w:rPr>
        <w:t>ỗ</w:t>
      </w:r>
      <w:r w:rsidR="00152990">
        <w:rPr>
          <w:rFonts w:eastAsia="sans-serif"/>
          <w:color w:val="212121"/>
          <w:shd w:val="clear" w:color="auto" w:fill="FFFFFF"/>
          <w:lang w:bidi="ar"/>
        </w:rPr>
        <w:t>, trong đó có phương án m</w:t>
      </w:r>
      <w:r w:rsidR="00152990">
        <w:rPr>
          <w:rFonts w:eastAsia="sans-serif"/>
          <w:color w:val="212121"/>
          <w:shd w:val="clear" w:color="auto" w:fill="FFFFFF"/>
          <w:lang w:bidi="ar"/>
        </w:rPr>
        <w:t>ở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r</w:t>
      </w:r>
      <w:r w:rsidR="00152990">
        <w:rPr>
          <w:rFonts w:eastAsia="sans-serif"/>
          <w:color w:val="212121"/>
          <w:shd w:val="clear" w:color="auto" w:fill="FFFFFF"/>
          <w:lang w:bidi="ar"/>
        </w:rPr>
        <w:t>ộ</w:t>
      </w:r>
      <w:r w:rsidR="00152990">
        <w:rPr>
          <w:rFonts w:eastAsia="sans-serif"/>
          <w:color w:val="212121"/>
          <w:shd w:val="clear" w:color="auto" w:fill="FFFFFF"/>
          <w:lang w:bidi="ar"/>
        </w:rPr>
        <w:t>ng cơ s</w:t>
      </w:r>
      <w:r w:rsidR="00152990">
        <w:rPr>
          <w:rFonts w:eastAsia="sans-serif"/>
          <w:color w:val="212121"/>
          <w:shd w:val="clear" w:color="auto" w:fill="FFFFFF"/>
          <w:lang w:bidi="ar"/>
        </w:rPr>
        <w:t>ở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đi</w:t>
      </w:r>
      <w:r w:rsidR="00152990">
        <w:rPr>
          <w:rFonts w:eastAsia="sans-serif"/>
          <w:color w:val="212121"/>
          <w:shd w:val="clear" w:color="auto" w:fill="FFFFFF"/>
          <w:lang w:bidi="ar"/>
        </w:rPr>
        <w:t>ề</w:t>
      </w:r>
      <w:r w:rsidR="00152990">
        <w:rPr>
          <w:rFonts w:eastAsia="sans-serif"/>
          <w:color w:val="212121"/>
          <w:shd w:val="clear" w:color="auto" w:fill="FFFFFF"/>
          <w:lang w:bidi="ar"/>
        </w:rPr>
        <w:t>u tr</w:t>
      </w:r>
      <w:r w:rsidR="00152990">
        <w:rPr>
          <w:rFonts w:eastAsia="sans-serif"/>
          <w:color w:val="212121"/>
          <w:shd w:val="clear" w:color="auto" w:fill="FFFFFF"/>
          <w:lang w:bidi="ar"/>
        </w:rPr>
        <w:t>ị</w:t>
      </w:r>
      <w:r w:rsidR="00152990">
        <w:rPr>
          <w:rFonts w:eastAsia="sans-serif"/>
          <w:color w:val="212121"/>
          <w:shd w:val="clear" w:color="auto" w:fill="FFFFFF"/>
          <w:lang w:bidi="ar"/>
        </w:rPr>
        <w:t>, huy đ</w:t>
      </w:r>
      <w:r w:rsidR="00152990">
        <w:rPr>
          <w:rFonts w:eastAsia="sans-serif"/>
          <w:color w:val="212121"/>
          <w:shd w:val="clear" w:color="auto" w:fill="FFFFFF"/>
          <w:lang w:bidi="ar"/>
        </w:rPr>
        <w:t>ộ</w:t>
      </w:r>
      <w:r w:rsidR="00152990">
        <w:rPr>
          <w:rFonts w:eastAsia="sans-serif"/>
          <w:color w:val="212121"/>
          <w:shd w:val="clear" w:color="auto" w:fill="FFFFFF"/>
          <w:lang w:bidi="ar"/>
        </w:rPr>
        <w:t>ng ngu</w:t>
      </w:r>
      <w:r w:rsidR="00152990">
        <w:rPr>
          <w:rFonts w:eastAsia="sans-serif"/>
          <w:color w:val="212121"/>
          <w:shd w:val="clear" w:color="auto" w:fill="FFFFFF"/>
          <w:lang w:bidi="ar"/>
        </w:rPr>
        <w:t>ồ</w:t>
      </w:r>
      <w:r w:rsidR="00152990">
        <w:rPr>
          <w:rFonts w:eastAsia="sans-serif"/>
          <w:color w:val="212121"/>
          <w:shd w:val="clear" w:color="auto" w:fill="FFFFFF"/>
          <w:lang w:bidi="ar"/>
        </w:rPr>
        <w:t>n l</w:t>
      </w:r>
      <w:r w:rsidR="00152990">
        <w:rPr>
          <w:rFonts w:eastAsia="sans-serif"/>
          <w:color w:val="212121"/>
          <w:shd w:val="clear" w:color="auto" w:fill="FFFFFF"/>
          <w:lang w:bidi="ar"/>
        </w:rPr>
        <w:t>ự</w:t>
      </w:r>
      <w:r w:rsidR="00152990">
        <w:rPr>
          <w:rFonts w:eastAsia="sans-serif"/>
          <w:color w:val="212121"/>
          <w:shd w:val="clear" w:color="auto" w:fill="FFFFFF"/>
          <w:lang w:bidi="ar"/>
        </w:rPr>
        <w:t>c như nhân l</w:t>
      </w:r>
      <w:r w:rsidR="00152990">
        <w:rPr>
          <w:rFonts w:eastAsia="sans-serif"/>
          <w:color w:val="212121"/>
          <w:shd w:val="clear" w:color="auto" w:fill="FFFFFF"/>
          <w:lang w:bidi="ar"/>
        </w:rPr>
        <w:t>ự</w:t>
      </w:r>
      <w:r w:rsidR="00152990">
        <w:rPr>
          <w:rFonts w:eastAsia="sans-serif"/>
          <w:color w:val="212121"/>
          <w:shd w:val="clear" w:color="auto" w:fill="FFFFFF"/>
          <w:lang w:bidi="ar"/>
        </w:rPr>
        <w:t>c, phươn</w:t>
      </w:r>
      <w:r w:rsidR="00152990">
        <w:rPr>
          <w:rFonts w:eastAsia="sans-serif"/>
          <w:color w:val="212121"/>
          <w:shd w:val="clear" w:color="auto" w:fill="FFFFFF"/>
          <w:lang w:bidi="ar"/>
        </w:rPr>
        <w:t>g ti</w:t>
      </w:r>
      <w:r w:rsidR="00152990">
        <w:rPr>
          <w:rFonts w:eastAsia="sans-serif"/>
          <w:color w:val="212121"/>
          <w:shd w:val="clear" w:color="auto" w:fill="FFFFFF"/>
          <w:lang w:bidi="ar"/>
        </w:rPr>
        <w:t>ệ</w:t>
      </w:r>
      <w:r w:rsidR="00152990">
        <w:rPr>
          <w:rFonts w:eastAsia="sans-serif"/>
          <w:color w:val="212121"/>
          <w:shd w:val="clear" w:color="auto" w:fill="FFFFFF"/>
          <w:lang w:bidi="ar"/>
        </w:rPr>
        <w:t>n phòng h</w:t>
      </w:r>
      <w:r w:rsidR="00152990">
        <w:rPr>
          <w:rFonts w:eastAsia="sans-serif"/>
          <w:color w:val="212121"/>
          <w:shd w:val="clear" w:color="auto" w:fill="FFFFFF"/>
          <w:lang w:bidi="ar"/>
        </w:rPr>
        <w:t>ộ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cá nhân, trang thi</w:t>
      </w:r>
      <w:r w:rsidR="00152990">
        <w:rPr>
          <w:rFonts w:eastAsia="sans-serif"/>
          <w:color w:val="212121"/>
          <w:shd w:val="clear" w:color="auto" w:fill="FFFFFF"/>
          <w:lang w:bidi="ar"/>
        </w:rPr>
        <w:t>ế</w:t>
      </w:r>
      <w:r w:rsidR="00152990">
        <w:rPr>
          <w:rFonts w:eastAsia="sans-serif"/>
          <w:color w:val="212121"/>
          <w:shd w:val="clear" w:color="auto" w:fill="FFFFFF"/>
          <w:lang w:bidi="ar"/>
        </w:rPr>
        <w:t>t b</w:t>
      </w:r>
      <w:r w:rsidR="00152990">
        <w:rPr>
          <w:rFonts w:eastAsia="sans-serif"/>
          <w:color w:val="212121"/>
          <w:shd w:val="clear" w:color="auto" w:fill="FFFFFF"/>
          <w:lang w:bidi="ar"/>
        </w:rPr>
        <w:t>ị</w:t>
      </w:r>
      <w:r w:rsidR="00152990">
        <w:rPr>
          <w:rFonts w:eastAsia="sans-serif"/>
          <w:color w:val="212121"/>
          <w:shd w:val="clear" w:color="auto" w:fill="FFFFFF"/>
          <w:lang w:bidi="ar"/>
        </w:rPr>
        <w:t>, v</w:t>
      </w:r>
      <w:r w:rsidR="00152990">
        <w:rPr>
          <w:rFonts w:eastAsia="sans-serif"/>
          <w:color w:val="212121"/>
          <w:shd w:val="clear" w:color="auto" w:fill="FFFFFF"/>
          <w:lang w:bidi="ar"/>
        </w:rPr>
        <w:t>ậ</w:t>
      </w:r>
      <w:r w:rsidR="00152990">
        <w:rPr>
          <w:rFonts w:eastAsia="sans-serif"/>
          <w:color w:val="212121"/>
          <w:shd w:val="clear" w:color="auto" w:fill="FFFFFF"/>
          <w:lang w:bidi="ar"/>
        </w:rPr>
        <w:t>t tư tiêu hao, thu</w:t>
      </w:r>
      <w:r w:rsidR="00152990">
        <w:rPr>
          <w:rFonts w:eastAsia="sans-serif"/>
          <w:color w:val="212121"/>
          <w:shd w:val="clear" w:color="auto" w:fill="FFFFFF"/>
          <w:lang w:bidi="ar"/>
        </w:rPr>
        <w:t>ố</w:t>
      </w:r>
      <w:r w:rsidR="00152990">
        <w:rPr>
          <w:rFonts w:eastAsia="sans-serif"/>
          <w:color w:val="212121"/>
          <w:shd w:val="clear" w:color="auto" w:fill="FFFFFF"/>
          <w:lang w:bidi="ar"/>
        </w:rPr>
        <w:t>c thi</w:t>
      </w:r>
      <w:r w:rsidR="00152990">
        <w:rPr>
          <w:rFonts w:eastAsia="sans-serif"/>
          <w:color w:val="212121"/>
          <w:shd w:val="clear" w:color="auto" w:fill="FFFFFF"/>
          <w:lang w:bidi="ar"/>
        </w:rPr>
        <w:t>ế</w:t>
      </w:r>
      <w:r w:rsidR="00152990">
        <w:rPr>
          <w:rFonts w:eastAsia="sans-serif"/>
          <w:color w:val="212121"/>
          <w:shd w:val="clear" w:color="auto" w:fill="FFFFFF"/>
          <w:lang w:bidi="ar"/>
        </w:rPr>
        <w:t>t y</w:t>
      </w:r>
      <w:r w:rsidR="00152990">
        <w:rPr>
          <w:rFonts w:eastAsia="sans-serif"/>
          <w:color w:val="212121"/>
          <w:shd w:val="clear" w:color="auto" w:fill="FFFFFF"/>
          <w:lang w:bidi="ar"/>
        </w:rPr>
        <w:t>ế</w:t>
      </w:r>
      <w:r w:rsidR="00152990">
        <w:rPr>
          <w:rFonts w:eastAsia="sans-serif"/>
          <w:color w:val="212121"/>
          <w:shd w:val="clear" w:color="auto" w:fill="FFFFFF"/>
          <w:lang w:bidi="ar"/>
        </w:rPr>
        <w:t>u đ</w:t>
      </w:r>
      <w:r w:rsidR="00152990">
        <w:rPr>
          <w:rFonts w:eastAsia="sans-serif"/>
          <w:color w:val="212121"/>
          <w:shd w:val="clear" w:color="auto" w:fill="FFFFFF"/>
          <w:lang w:bidi="ar"/>
        </w:rPr>
        <w:t>ể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k</w:t>
      </w:r>
      <w:r w:rsidR="00152990">
        <w:rPr>
          <w:rFonts w:eastAsia="sans-serif"/>
          <w:color w:val="212121"/>
          <w:shd w:val="clear" w:color="auto" w:fill="FFFFFF"/>
          <w:lang w:bidi="ar"/>
        </w:rPr>
        <w:t>ị</w:t>
      </w:r>
      <w:r w:rsidR="00152990">
        <w:rPr>
          <w:rFonts w:eastAsia="sans-serif"/>
          <w:color w:val="212121"/>
          <w:shd w:val="clear" w:color="auto" w:fill="FFFFFF"/>
          <w:lang w:bidi="ar"/>
        </w:rPr>
        <w:t>p th</w:t>
      </w:r>
      <w:r w:rsidR="00152990">
        <w:rPr>
          <w:rFonts w:eastAsia="sans-serif"/>
          <w:color w:val="212121"/>
          <w:shd w:val="clear" w:color="auto" w:fill="FFFFFF"/>
          <w:lang w:bidi="ar"/>
        </w:rPr>
        <w:t>ờ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i đáp </w:t>
      </w:r>
      <w:r w:rsidR="00152990">
        <w:rPr>
          <w:rFonts w:eastAsia="sans-serif"/>
          <w:color w:val="212121"/>
          <w:shd w:val="clear" w:color="auto" w:fill="FFFFFF"/>
          <w:lang w:bidi="ar"/>
        </w:rPr>
        <w:t>ứ</w:t>
      </w:r>
      <w:r w:rsidR="00152990">
        <w:rPr>
          <w:rFonts w:eastAsia="sans-serif"/>
          <w:color w:val="212121"/>
          <w:shd w:val="clear" w:color="auto" w:fill="FFFFFF"/>
          <w:lang w:bidi="ar"/>
        </w:rPr>
        <w:t>ng v</w:t>
      </w:r>
      <w:r w:rsidR="00152990">
        <w:rPr>
          <w:rFonts w:eastAsia="sans-serif"/>
          <w:color w:val="212121"/>
          <w:shd w:val="clear" w:color="auto" w:fill="FFFFFF"/>
          <w:lang w:bidi="ar"/>
        </w:rPr>
        <w:t>ớ</w:t>
      </w:r>
      <w:r w:rsidR="00152990">
        <w:rPr>
          <w:rFonts w:eastAsia="sans-serif"/>
          <w:color w:val="212121"/>
          <w:shd w:val="clear" w:color="auto" w:fill="FFFFFF"/>
          <w:lang w:bidi="ar"/>
        </w:rPr>
        <w:t>i tình hu</w:t>
      </w:r>
      <w:r w:rsidR="00152990">
        <w:rPr>
          <w:rFonts w:eastAsia="sans-serif"/>
          <w:color w:val="212121"/>
          <w:shd w:val="clear" w:color="auto" w:fill="FFFFFF"/>
          <w:lang w:bidi="ar"/>
        </w:rPr>
        <w:t>ố</w:t>
      </w:r>
      <w:r w:rsidR="00152990">
        <w:rPr>
          <w:rFonts w:eastAsia="sans-serif"/>
          <w:color w:val="212121"/>
          <w:shd w:val="clear" w:color="auto" w:fill="FFFFFF"/>
          <w:lang w:bidi="ar"/>
        </w:rPr>
        <w:t>ng d</w:t>
      </w:r>
      <w:r w:rsidR="00152990">
        <w:rPr>
          <w:rFonts w:eastAsia="sans-serif"/>
          <w:color w:val="212121"/>
          <w:shd w:val="clear" w:color="auto" w:fill="FFFFFF"/>
          <w:lang w:bidi="ar"/>
        </w:rPr>
        <w:t>ị</w:t>
      </w:r>
      <w:r w:rsidR="00152990">
        <w:rPr>
          <w:rFonts w:eastAsia="sans-serif"/>
          <w:color w:val="212121"/>
          <w:shd w:val="clear" w:color="auto" w:fill="FFFFFF"/>
          <w:lang w:bidi="ar"/>
        </w:rPr>
        <w:t>ch b</w:t>
      </w:r>
      <w:r w:rsidR="00152990">
        <w:rPr>
          <w:rFonts w:eastAsia="sans-serif"/>
          <w:color w:val="212121"/>
          <w:shd w:val="clear" w:color="auto" w:fill="FFFFFF"/>
          <w:lang w:bidi="ar"/>
        </w:rPr>
        <w:t>ệ</w:t>
      </w:r>
      <w:r w:rsidR="00152990">
        <w:rPr>
          <w:rFonts w:eastAsia="sans-serif"/>
          <w:color w:val="212121"/>
          <w:shd w:val="clear" w:color="auto" w:fill="FFFFFF"/>
          <w:lang w:bidi="ar"/>
        </w:rPr>
        <w:t>nh Covid-19 lây lan trên di</w:t>
      </w:r>
      <w:r w:rsidR="00152990">
        <w:rPr>
          <w:rFonts w:eastAsia="sans-serif"/>
          <w:color w:val="212121"/>
          <w:shd w:val="clear" w:color="auto" w:fill="FFFFFF"/>
          <w:lang w:bidi="ar"/>
        </w:rPr>
        <w:t>ệ</w:t>
      </w:r>
      <w:r w:rsidR="00152990">
        <w:rPr>
          <w:rFonts w:eastAsia="sans-serif"/>
          <w:color w:val="212121"/>
          <w:shd w:val="clear" w:color="auto" w:fill="FFFFFF"/>
          <w:lang w:bidi="ar"/>
        </w:rPr>
        <w:t>n r</w:t>
      </w:r>
      <w:r w:rsidR="00152990">
        <w:rPr>
          <w:rFonts w:eastAsia="sans-serif"/>
          <w:color w:val="212121"/>
          <w:shd w:val="clear" w:color="auto" w:fill="FFFFFF"/>
          <w:lang w:bidi="ar"/>
        </w:rPr>
        <w:t>ộ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ng. </w:t>
      </w:r>
    </w:p>
    <w:p w:rsidR="003B34CB" w:rsidRDefault="003B34CB" w:rsidP="00174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firstLine="720"/>
        <w:jc w:val="both"/>
        <w:rPr>
          <w:rFonts w:eastAsia="sans-serif"/>
          <w:color w:val="212121"/>
          <w:shd w:val="clear" w:color="auto" w:fill="FFFFFF"/>
          <w:lang w:bidi="ar"/>
        </w:rPr>
      </w:pPr>
      <w:r>
        <w:rPr>
          <w:rFonts w:eastAsia="sans-serif"/>
          <w:color w:val="212121"/>
          <w:shd w:val="clear" w:color="auto" w:fill="FFFFFF"/>
          <w:lang w:bidi="ar"/>
        </w:rPr>
        <w:t xml:space="preserve">- </w:t>
      </w:r>
      <w:r>
        <w:rPr>
          <w:rFonts w:eastAsia="sans-serif"/>
          <w:color w:val="212121"/>
          <w:shd w:val="clear" w:color="auto" w:fill="FFFFFF"/>
          <w:lang w:bidi="ar"/>
        </w:rPr>
        <w:t xml:space="preserve">Thực hiện nghiêm các biện pháp phòng và kiểm soát lây nhiễm SARS-CoV-2 trong cơ sở KB, CB </w:t>
      </w:r>
      <w:proofErr w:type="gramStart"/>
      <w:r>
        <w:rPr>
          <w:rFonts w:eastAsia="sans-serif"/>
          <w:color w:val="212121"/>
          <w:shd w:val="clear" w:color="auto" w:fill="FFFFFF"/>
          <w:lang w:bidi="ar"/>
        </w:rPr>
        <w:t>theo</w:t>
      </w:r>
      <w:proofErr w:type="gramEnd"/>
      <w:r>
        <w:rPr>
          <w:rFonts w:eastAsia="sans-serif"/>
          <w:color w:val="212121"/>
          <w:shd w:val="clear" w:color="auto" w:fill="FFFFFF"/>
          <w:lang w:bidi="ar"/>
        </w:rPr>
        <w:t xml:space="preserve"> hướng dẫn tại Quyết định số 5188/QĐ-BYT ngày 14/12/2020 của Bộ Y tế.</w:t>
      </w:r>
    </w:p>
    <w:p w:rsidR="003B34CB" w:rsidRDefault="003B34CB" w:rsidP="00174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firstLine="720"/>
        <w:jc w:val="both"/>
        <w:rPr>
          <w:rFonts w:eastAsia="sans-serif"/>
          <w:color w:val="212121"/>
          <w:shd w:val="clear" w:color="auto" w:fill="FFFFFF"/>
          <w:lang w:bidi="ar"/>
        </w:rPr>
      </w:pPr>
      <w:r>
        <w:rPr>
          <w:rFonts w:eastAsia="sans-serif"/>
          <w:color w:val="212121"/>
          <w:shd w:val="clear" w:color="auto" w:fill="FFFFFF"/>
          <w:lang w:bidi="ar"/>
        </w:rPr>
        <w:t xml:space="preserve">- Thực hiện giãn cách trong các cơ sở KB, CB: Bố trí khoảng cách ít nhất là 2m giữa các giường bệnh. </w:t>
      </w:r>
      <w:proofErr w:type="gramStart"/>
      <w:r>
        <w:rPr>
          <w:rFonts w:eastAsia="sans-serif"/>
          <w:color w:val="212121"/>
          <w:shd w:val="clear" w:color="auto" w:fill="FFFFFF"/>
          <w:lang w:bidi="ar"/>
        </w:rPr>
        <w:t>Hạn chế tối đa người nhà, người thân đến cơ sở KB, CB.</w:t>
      </w:r>
      <w:proofErr w:type="gramEnd"/>
    </w:p>
    <w:p w:rsidR="00FD08EA" w:rsidRDefault="00174931" w:rsidP="00174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firstLine="720"/>
        <w:jc w:val="both"/>
        <w:rPr>
          <w:rFonts w:eastAsia="sans-serif"/>
          <w:color w:val="212121"/>
          <w:shd w:val="clear" w:color="auto" w:fill="FFFFFF"/>
          <w:lang w:bidi="ar"/>
        </w:rPr>
      </w:pPr>
      <w:r>
        <w:rPr>
          <w:rFonts w:eastAsia="sans-serif"/>
          <w:color w:val="212121"/>
          <w:shd w:val="clear" w:color="auto" w:fill="FFFFFF"/>
          <w:lang w:bidi="ar"/>
        </w:rPr>
        <w:t xml:space="preserve">- </w:t>
      </w:r>
      <w:r>
        <w:rPr>
          <w:rFonts w:eastAsia="sans-serif"/>
          <w:color w:val="212121"/>
          <w:shd w:val="clear" w:color="auto" w:fill="FFFFFF"/>
          <w:lang w:bidi="ar"/>
        </w:rPr>
        <w:t xml:space="preserve">Hướng dẫn </w:t>
      </w:r>
      <w:r w:rsidR="00FD08EA">
        <w:rPr>
          <w:rFonts w:eastAsia="sans-serif"/>
          <w:color w:val="212121"/>
          <w:shd w:val="clear" w:color="auto" w:fill="FFFFFF"/>
          <w:lang w:bidi="ar"/>
        </w:rPr>
        <w:t xml:space="preserve">bác sĩ </w:t>
      </w:r>
      <w:r>
        <w:rPr>
          <w:rFonts w:eastAsia="sans-serif"/>
          <w:color w:val="212121"/>
          <w:shd w:val="clear" w:color="auto" w:fill="FFFFFF"/>
          <w:lang w:bidi="ar"/>
        </w:rPr>
        <w:t>k</w:t>
      </w:r>
      <w:r>
        <w:rPr>
          <w:rFonts w:eastAsia="sans-serif"/>
          <w:color w:val="212121"/>
          <w:shd w:val="clear" w:color="auto" w:fill="FFFFFF"/>
          <w:lang w:bidi="ar"/>
        </w:rPr>
        <w:t>ê đơn thuốc: Đối với người bệnh mắc bệnh mạn tính đã điều trị ổn định, thực hiện khám bệnh, kê đơn thuốc điều trị ngoại trú từ 1 đế</w:t>
      </w:r>
      <w:r w:rsidR="00FD08EA">
        <w:rPr>
          <w:rFonts w:eastAsia="sans-serif"/>
          <w:color w:val="212121"/>
          <w:shd w:val="clear" w:color="auto" w:fill="FFFFFF"/>
          <w:lang w:bidi="ar"/>
        </w:rPr>
        <w:t>n 3 tháng.</w:t>
      </w:r>
      <w:r>
        <w:rPr>
          <w:rFonts w:eastAsia="sans-serif"/>
          <w:color w:val="212121"/>
          <w:shd w:val="clear" w:color="auto" w:fill="FFFFFF"/>
          <w:lang w:bidi="ar"/>
        </w:rPr>
        <w:t xml:space="preserve"> </w:t>
      </w:r>
    </w:p>
    <w:p w:rsidR="00174931" w:rsidRDefault="00FD08EA" w:rsidP="00174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firstLine="720"/>
        <w:jc w:val="both"/>
        <w:rPr>
          <w:rFonts w:eastAsia="sans-serif"/>
          <w:color w:val="212121"/>
          <w:shd w:val="clear" w:color="auto" w:fill="FFFFFF"/>
          <w:lang w:bidi="ar"/>
        </w:rPr>
      </w:pPr>
      <w:proofErr w:type="gramStart"/>
      <w:r>
        <w:rPr>
          <w:rFonts w:eastAsia="sans-serif"/>
          <w:color w:val="212121"/>
          <w:shd w:val="clear" w:color="auto" w:fill="FFFFFF"/>
          <w:lang w:bidi="ar"/>
        </w:rPr>
        <w:t>- Đ</w:t>
      </w:r>
      <w:r w:rsidR="00174931">
        <w:rPr>
          <w:rFonts w:eastAsia="sans-serif"/>
          <w:color w:val="212121"/>
          <w:shd w:val="clear" w:color="auto" w:fill="FFFFFF"/>
          <w:lang w:bidi="ar"/>
        </w:rPr>
        <w:t>ảm bảo cung cấp đủ thuốc bảo hiểm y tế cho người bệnh.</w:t>
      </w:r>
      <w:proofErr w:type="gramEnd"/>
    </w:p>
    <w:p w:rsidR="00174931" w:rsidRDefault="00174931" w:rsidP="00815D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firstLine="720"/>
        <w:jc w:val="both"/>
        <w:rPr>
          <w:rFonts w:eastAsia="sans-serif"/>
          <w:color w:val="212121"/>
          <w:shd w:val="clear" w:color="auto" w:fill="FFFFFF"/>
          <w:lang w:bidi="ar"/>
        </w:rPr>
      </w:pPr>
      <w:r>
        <w:rPr>
          <w:rFonts w:eastAsia="sans-serif"/>
          <w:color w:val="212121"/>
          <w:shd w:val="clear" w:color="auto" w:fill="FFFFFF"/>
          <w:lang w:bidi="ar"/>
        </w:rPr>
        <w:t xml:space="preserve">- </w:t>
      </w:r>
      <w:r w:rsidR="00815D36">
        <w:rPr>
          <w:rFonts w:eastAsia="sans-serif"/>
          <w:color w:val="212121"/>
          <w:shd w:val="clear" w:color="auto" w:fill="FFFFFF"/>
          <w:lang w:bidi="ar"/>
        </w:rPr>
        <w:t>Sinh hoạt cho các</w:t>
      </w:r>
      <w:r>
        <w:rPr>
          <w:rFonts w:eastAsia="sans-serif"/>
          <w:color w:val="212121"/>
          <w:shd w:val="clear" w:color="auto" w:fill="FFFFFF"/>
          <w:lang w:bidi="ar"/>
        </w:rPr>
        <w:t xml:space="preserve"> </w:t>
      </w:r>
      <w:r w:rsidR="00FD08EA">
        <w:rPr>
          <w:rFonts w:eastAsia="sans-serif"/>
          <w:color w:val="212121"/>
          <w:shd w:val="clear" w:color="auto" w:fill="FFFFFF"/>
          <w:lang w:bidi="ar"/>
        </w:rPr>
        <w:t>Khoa lâm sàng</w:t>
      </w:r>
      <w:r>
        <w:rPr>
          <w:rFonts w:eastAsia="sans-serif"/>
          <w:color w:val="212121"/>
          <w:shd w:val="clear" w:color="auto" w:fill="FFFFFF"/>
          <w:lang w:bidi="ar"/>
        </w:rPr>
        <w:t xml:space="preserve"> hạn chế chuyển tuyến, chỉ chuyển bệnh nhân tới bệnh viện tuyến cuối khi có diễn biến nặng vượt quá năng lực kỹ thuật của cơ sở</w:t>
      </w:r>
      <w:r w:rsidR="00815D36">
        <w:rPr>
          <w:rFonts w:eastAsia="sans-serif"/>
          <w:color w:val="212121"/>
          <w:shd w:val="clear" w:color="auto" w:fill="FFFFFF"/>
          <w:lang w:bidi="ar"/>
        </w:rPr>
        <w:t xml:space="preserve"> và t</w:t>
      </w:r>
      <w:r>
        <w:rPr>
          <w:rFonts w:eastAsia="sans-serif"/>
          <w:color w:val="212121"/>
          <w:shd w:val="clear" w:color="auto" w:fill="FFFFFF"/>
          <w:lang w:bidi="ar"/>
        </w:rPr>
        <w:t>hông báo và thống nhất với bệnh viện tuyến cuối việc chuyển người bệnh đến trước khi chuyển tuyến.</w:t>
      </w:r>
    </w:p>
    <w:p w:rsidR="00174931" w:rsidRDefault="00174931" w:rsidP="00174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firstLine="720"/>
        <w:jc w:val="both"/>
        <w:rPr>
          <w:rFonts w:eastAsia="sans-serif"/>
          <w:color w:val="212121"/>
          <w:shd w:val="clear" w:color="auto" w:fill="FFFFFF"/>
          <w:lang w:bidi="ar"/>
        </w:rPr>
      </w:pPr>
      <w:r>
        <w:rPr>
          <w:rFonts w:eastAsia="sans-serif"/>
          <w:color w:val="212121"/>
          <w:shd w:val="clear" w:color="auto" w:fill="FFFFFF"/>
          <w:lang w:bidi="ar"/>
        </w:rPr>
        <w:t xml:space="preserve">- </w:t>
      </w:r>
      <w:r w:rsidR="00815D36">
        <w:rPr>
          <w:rFonts w:eastAsia="sans-serif"/>
          <w:color w:val="212121"/>
          <w:shd w:val="clear" w:color="auto" w:fill="FFFFFF"/>
          <w:lang w:bidi="ar"/>
        </w:rPr>
        <w:t>Quán triệt</w:t>
      </w:r>
      <w:r>
        <w:rPr>
          <w:rFonts w:eastAsia="sans-serif"/>
          <w:color w:val="212121"/>
          <w:shd w:val="clear" w:color="auto" w:fill="FFFFFF"/>
          <w:lang w:bidi="ar"/>
        </w:rPr>
        <w:t xml:space="preserve"> toàn bộ nhân viên thực hiện nghiêm khuyến cáo 5K</w:t>
      </w:r>
      <w:r w:rsidR="00815D36">
        <w:rPr>
          <w:rFonts w:eastAsia="sans-serif"/>
          <w:color w:val="212121"/>
          <w:shd w:val="clear" w:color="auto" w:fill="FFFFFF"/>
          <w:lang w:bidi="ar"/>
        </w:rPr>
        <w:t xml:space="preserve"> và các khuyến cáo được cập nhật từ Bộ Y tế.</w:t>
      </w:r>
    </w:p>
    <w:p w:rsidR="003B34CB" w:rsidRDefault="003B34CB" w:rsidP="00174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firstLine="720"/>
        <w:jc w:val="both"/>
        <w:rPr>
          <w:rFonts w:eastAsia="sans-serif"/>
          <w:color w:val="212121"/>
          <w:shd w:val="clear" w:color="auto" w:fill="FFFFFF"/>
          <w:lang w:bidi="ar"/>
        </w:rPr>
      </w:pPr>
      <w:r w:rsidRPr="003B34CB">
        <w:rPr>
          <w:rFonts w:eastAsia="sans-serif"/>
          <w:b/>
          <w:color w:val="212121"/>
          <w:shd w:val="clear" w:color="auto" w:fill="FFFFFF"/>
          <w:lang w:bidi="ar"/>
        </w:rPr>
        <w:t>2. Tổ giám sát</w:t>
      </w:r>
      <w:r>
        <w:rPr>
          <w:rFonts w:eastAsia="sans-serif"/>
          <w:color w:val="212121"/>
          <w:shd w:val="clear" w:color="auto" w:fill="FFFFFF"/>
          <w:lang w:bidi="ar"/>
        </w:rPr>
        <w:t>: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</w:t>
      </w:r>
    </w:p>
    <w:p w:rsidR="003B34CB" w:rsidRDefault="003B34CB" w:rsidP="00174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firstLine="720"/>
        <w:jc w:val="both"/>
        <w:rPr>
          <w:rFonts w:eastAsia="sans-serif"/>
          <w:color w:val="212121"/>
          <w:shd w:val="clear" w:color="auto" w:fill="FFFFFF"/>
          <w:lang w:bidi="ar"/>
        </w:rPr>
      </w:pPr>
      <w:r>
        <w:rPr>
          <w:rFonts w:eastAsia="sans-serif"/>
          <w:color w:val="212121"/>
          <w:shd w:val="clear" w:color="auto" w:fill="FFFFFF"/>
          <w:lang w:bidi="ar"/>
        </w:rPr>
        <w:t>- T</w:t>
      </w:r>
      <w:r w:rsidR="00152990">
        <w:rPr>
          <w:rFonts w:eastAsia="sans-serif"/>
          <w:color w:val="212121"/>
          <w:shd w:val="clear" w:color="auto" w:fill="FFFFFF"/>
          <w:lang w:bidi="ar"/>
        </w:rPr>
        <w:t>hư</w:t>
      </w:r>
      <w:r w:rsidR="00152990">
        <w:rPr>
          <w:rFonts w:eastAsia="sans-serif"/>
          <w:color w:val="212121"/>
          <w:shd w:val="clear" w:color="auto" w:fill="FFFFFF"/>
          <w:lang w:bidi="ar"/>
        </w:rPr>
        <w:t>ờ</w:t>
      </w:r>
      <w:r w:rsidR="00152990">
        <w:rPr>
          <w:rFonts w:eastAsia="sans-serif"/>
          <w:color w:val="212121"/>
          <w:shd w:val="clear" w:color="auto" w:fill="FFFFFF"/>
          <w:lang w:bidi="ar"/>
        </w:rPr>
        <w:t>n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g xuyên </w:t>
      </w:r>
      <w:r w:rsidR="00F04F6E">
        <w:rPr>
          <w:rFonts w:eastAsia="sans-serif"/>
          <w:color w:val="212121"/>
          <w:shd w:val="clear" w:color="auto" w:fill="FFFFFF"/>
          <w:lang w:bidi="ar"/>
        </w:rPr>
        <w:t>tổ ch</w:t>
      </w:r>
      <w:r>
        <w:rPr>
          <w:rFonts w:eastAsia="sans-serif"/>
          <w:color w:val="212121"/>
          <w:shd w:val="clear" w:color="auto" w:fill="FFFFFF"/>
          <w:lang w:bidi="ar"/>
        </w:rPr>
        <w:t>ứ</w:t>
      </w:r>
      <w:r w:rsidR="00F04F6E">
        <w:rPr>
          <w:rFonts w:eastAsia="sans-serif"/>
          <w:color w:val="212121"/>
          <w:shd w:val="clear" w:color="auto" w:fill="FFFFFF"/>
          <w:lang w:bidi="ar"/>
        </w:rPr>
        <w:t>c giám sát, kiể</w:t>
      </w:r>
      <w:r>
        <w:rPr>
          <w:rFonts w:eastAsia="sans-serif"/>
          <w:color w:val="212121"/>
          <w:shd w:val="clear" w:color="auto" w:fill="FFFFFF"/>
          <w:lang w:bidi="ar"/>
        </w:rPr>
        <w:t>m tra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b</w:t>
      </w:r>
      <w:r w:rsidR="00152990">
        <w:rPr>
          <w:rFonts w:eastAsia="sans-serif"/>
          <w:color w:val="212121"/>
          <w:shd w:val="clear" w:color="auto" w:fill="FFFFFF"/>
          <w:lang w:bidi="ar"/>
        </w:rPr>
        <w:t>ệ</w:t>
      </w:r>
      <w:r w:rsidR="00152990">
        <w:rPr>
          <w:rFonts w:eastAsia="sans-serif"/>
          <w:color w:val="212121"/>
          <w:shd w:val="clear" w:color="auto" w:fill="FFFFFF"/>
          <w:lang w:bidi="ar"/>
        </w:rPr>
        <w:t>nh vi</w:t>
      </w:r>
      <w:r w:rsidR="00152990">
        <w:rPr>
          <w:rFonts w:eastAsia="sans-serif"/>
          <w:color w:val="212121"/>
          <w:shd w:val="clear" w:color="auto" w:fill="FFFFFF"/>
          <w:lang w:bidi="ar"/>
        </w:rPr>
        <w:t>ệ</w:t>
      </w:r>
      <w:r w:rsidR="00152990">
        <w:rPr>
          <w:rFonts w:eastAsia="sans-serif"/>
          <w:color w:val="212121"/>
          <w:shd w:val="clear" w:color="auto" w:fill="FFFFFF"/>
          <w:lang w:bidi="ar"/>
        </w:rPr>
        <w:t>n, phòng khám an toàn phòng, ch</w:t>
      </w:r>
      <w:r w:rsidR="00152990">
        <w:rPr>
          <w:rFonts w:eastAsia="sans-serif"/>
          <w:color w:val="212121"/>
          <w:shd w:val="clear" w:color="auto" w:fill="FFFFFF"/>
          <w:lang w:bidi="ar"/>
        </w:rPr>
        <w:t>ố</w:t>
      </w:r>
      <w:r w:rsidR="00152990">
        <w:rPr>
          <w:rFonts w:eastAsia="sans-serif"/>
          <w:color w:val="212121"/>
          <w:shd w:val="clear" w:color="auto" w:fill="FFFFFF"/>
          <w:lang w:bidi="ar"/>
        </w:rPr>
        <w:t>ng Covid-19 theo B</w:t>
      </w:r>
      <w:r w:rsidR="00152990">
        <w:rPr>
          <w:rFonts w:eastAsia="sans-serif"/>
          <w:color w:val="212121"/>
          <w:shd w:val="clear" w:color="auto" w:fill="FFFFFF"/>
          <w:lang w:bidi="ar"/>
        </w:rPr>
        <w:t>ộ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tiêu chí đư</w:t>
      </w:r>
      <w:r w:rsidR="00152990">
        <w:rPr>
          <w:rFonts w:eastAsia="sans-serif"/>
          <w:color w:val="212121"/>
          <w:shd w:val="clear" w:color="auto" w:fill="FFFFFF"/>
          <w:lang w:bidi="ar"/>
        </w:rPr>
        <w:t>ợ</w:t>
      </w:r>
      <w:r w:rsidR="00152990">
        <w:rPr>
          <w:rFonts w:eastAsia="sans-serif"/>
          <w:color w:val="212121"/>
          <w:shd w:val="clear" w:color="auto" w:fill="FFFFFF"/>
          <w:lang w:bidi="ar"/>
        </w:rPr>
        <w:t>c ban hành t</w:t>
      </w:r>
      <w:r w:rsidR="00152990">
        <w:rPr>
          <w:rFonts w:eastAsia="sans-serif"/>
          <w:color w:val="212121"/>
          <w:shd w:val="clear" w:color="auto" w:fill="FFFFFF"/>
          <w:lang w:bidi="ar"/>
        </w:rPr>
        <w:t>ạ</w:t>
      </w:r>
      <w:r w:rsidR="00152990">
        <w:rPr>
          <w:rFonts w:eastAsia="sans-serif"/>
          <w:color w:val="212121"/>
          <w:shd w:val="clear" w:color="auto" w:fill="FFFFFF"/>
          <w:lang w:bidi="ar"/>
        </w:rPr>
        <w:t>i Quy</w:t>
      </w:r>
      <w:r w:rsidR="00152990">
        <w:rPr>
          <w:rFonts w:eastAsia="sans-serif"/>
          <w:color w:val="212121"/>
          <w:shd w:val="clear" w:color="auto" w:fill="FFFFFF"/>
          <w:lang w:bidi="ar"/>
        </w:rPr>
        <w:t>ế</w:t>
      </w:r>
      <w:r w:rsidR="00152990">
        <w:rPr>
          <w:rFonts w:eastAsia="sans-serif"/>
          <w:color w:val="212121"/>
          <w:shd w:val="clear" w:color="auto" w:fill="FFFFFF"/>
          <w:lang w:bidi="ar"/>
        </w:rPr>
        <w:t>t đ</w:t>
      </w:r>
      <w:r w:rsidR="00152990">
        <w:rPr>
          <w:rFonts w:eastAsia="sans-serif"/>
          <w:color w:val="212121"/>
          <w:shd w:val="clear" w:color="auto" w:fill="FFFFFF"/>
          <w:lang w:bidi="ar"/>
        </w:rPr>
        <w:t>ị</w:t>
      </w:r>
      <w:r w:rsidR="00152990">
        <w:rPr>
          <w:rFonts w:eastAsia="sans-serif"/>
          <w:color w:val="212121"/>
          <w:shd w:val="clear" w:color="auto" w:fill="FFFFFF"/>
          <w:lang w:bidi="ar"/>
        </w:rPr>
        <w:t>nh s</w:t>
      </w:r>
      <w:r w:rsidR="00152990">
        <w:rPr>
          <w:rFonts w:eastAsia="sans-serif"/>
          <w:color w:val="212121"/>
          <w:shd w:val="clear" w:color="auto" w:fill="FFFFFF"/>
          <w:lang w:bidi="ar"/>
        </w:rPr>
        <w:t>ố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</w:t>
      </w:r>
      <w:r w:rsidR="00152990">
        <w:rPr>
          <w:rFonts w:eastAsia="sans-serif"/>
          <w:color w:val="212121"/>
          <w:shd w:val="clear" w:color="auto" w:fill="FFFFFF"/>
          <w:lang w:bidi="ar"/>
        </w:rPr>
        <w:lastRenderedPageBreak/>
        <w:t>3088/QĐ-BYT ngày 16/7/2020 và Quy</w:t>
      </w:r>
      <w:r w:rsidR="00152990">
        <w:rPr>
          <w:rFonts w:eastAsia="sans-serif"/>
          <w:color w:val="212121"/>
          <w:shd w:val="clear" w:color="auto" w:fill="FFFFFF"/>
          <w:lang w:bidi="ar"/>
        </w:rPr>
        <w:t>ế</w:t>
      </w:r>
      <w:r w:rsidR="00152990">
        <w:rPr>
          <w:rFonts w:eastAsia="sans-serif"/>
          <w:color w:val="212121"/>
          <w:shd w:val="clear" w:color="auto" w:fill="FFFFFF"/>
          <w:lang w:bidi="ar"/>
        </w:rPr>
        <w:t>t đ</w:t>
      </w:r>
      <w:r w:rsidR="00152990">
        <w:rPr>
          <w:rFonts w:eastAsia="sans-serif"/>
          <w:color w:val="212121"/>
          <w:shd w:val="clear" w:color="auto" w:fill="FFFFFF"/>
          <w:lang w:bidi="ar"/>
        </w:rPr>
        <w:t>ị</w:t>
      </w:r>
      <w:r w:rsidR="00152990">
        <w:rPr>
          <w:rFonts w:eastAsia="sans-serif"/>
          <w:color w:val="212121"/>
          <w:shd w:val="clear" w:color="auto" w:fill="FFFFFF"/>
          <w:lang w:bidi="ar"/>
        </w:rPr>
        <w:t>nh s</w:t>
      </w:r>
      <w:r w:rsidR="00152990">
        <w:rPr>
          <w:rFonts w:eastAsia="sans-serif"/>
          <w:color w:val="212121"/>
          <w:shd w:val="clear" w:color="auto" w:fill="FFFFFF"/>
          <w:lang w:bidi="ar"/>
        </w:rPr>
        <w:t>ố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4999/QĐ-BYT ngày 01/12/2020 c</w:t>
      </w:r>
      <w:r w:rsidR="00152990">
        <w:rPr>
          <w:rFonts w:eastAsia="sans-serif"/>
          <w:color w:val="212121"/>
          <w:shd w:val="clear" w:color="auto" w:fill="FFFFFF"/>
          <w:lang w:bidi="ar"/>
        </w:rPr>
        <w:t>ủ</w:t>
      </w:r>
      <w:r w:rsidR="00152990">
        <w:rPr>
          <w:rFonts w:eastAsia="sans-serif"/>
          <w:color w:val="212121"/>
          <w:shd w:val="clear" w:color="auto" w:fill="FFFFFF"/>
          <w:lang w:bidi="ar"/>
        </w:rPr>
        <w:t>a B</w:t>
      </w:r>
      <w:r w:rsidR="00152990">
        <w:rPr>
          <w:rFonts w:eastAsia="sans-serif"/>
          <w:color w:val="212121"/>
          <w:shd w:val="clear" w:color="auto" w:fill="FFFFFF"/>
          <w:lang w:bidi="ar"/>
        </w:rPr>
        <w:t>ộ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Y t</w:t>
      </w:r>
      <w:r w:rsidR="00152990">
        <w:rPr>
          <w:rFonts w:eastAsia="sans-serif"/>
          <w:color w:val="212121"/>
          <w:shd w:val="clear" w:color="auto" w:fill="FFFFFF"/>
          <w:lang w:bidi="ar"/>
        </w:rPr>
        <w:t>ế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. </w:t>
      </w:r>
    </w:p>
    <w:p w:rsidR="000F15E0" w:rsidRDefault="003B34CB" w:rsidP="00174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firstLine="720"/>
        <w:jc w:val="both"/>
        <w:rPr>
          <w:rFonts w:eastAsia="sans-serif"/>
          <w:color w:val="212121"/>
          <w:shd w:val="clear" w:color="auto" w:fill="FFFFFF"/>
          <w:lang w:bidi="ar"/>
        </w:rPr>
      </w:pPr>
      <w:r>
        <w:rPr>
          <w:rFonts w:eastAsia="sans-serif"/>
          <w:color w:val="212121"/>
          <w:shd w:val="clear" w:color="auto" w:fill="FFFFFF"/>
          <w:lang w:bidi="ar"/>
        </w:rPr>
        <w:t xml:space="preserve">- Rà soát bố trí khoa, phòng; quy trình KB, CB hợp lý... không để người bệnh phải nằm ghép. </w:t>
      </w:r>
      <w:proofErr w:type="gramStart"/>
      <w:r>
        <w:rPr>
          <w:rFonts w:eastAsia="sans-serif"/>
          <w:color w:val="212121"/>
          <w:shd w:val="clear" w:color="auto" w:fill="FFFFFF"/>
          <w:lang w:bidi="ar"/>
        </w:rPr>
        <w:t>Bảo đảm thông khí tự nhiên trong buồng bệnh, khoa, phòng, cơ sở khám bệnh, chữa bệnh.</w:t>
      </w:r>
      <w:proofErr w:type="gramEnd"/>
      <w:r>
        <w:rPr>
          <w:rFonts w:eastAsia="sans-serif"/>
          <w:color w:val="212121"/>
          <w:shd w:val="clear" w:color="auto" w:fill="FFFFFF"/>
          <w:lang w:bidi="ar"/>
        </w:rPr>
        <w:t xml:space="preserve"> </w:t>
      </w:r>
    </w:p>
    <w:p w:rsidR="003B34CB" w:rsidRDefault="003B34CB" w:rsidP="00174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firstLine="720"/>
        <w:jc w:val="both"/>
        <w:rPr>
          <w:rFonts w:eastAsia="sans-serif"/>
          <w:color w:val="212121"/>
          <w:shd w:val="clear" w:color="auto" w:fill="FFFFFF"/>
          <w:lang w:bidi="ar"/>
        </w:rPr>
      </w:pPr>
      <w:r w:rsidRPr="003B34CB">
        <w:rPr>
          <w:rFonts w:eastAsia="sans-serif"/>
          <w:b/>
          <w:color w:val="212121"/>
          <w:shd w:val="clear" w:color="auto" w:fill="FFFFFF"/>
          <w:lang w:bidi="ar"/>
        </w:rPr>
        <w:t>3. Tổ</w:t>
      </w:r>
      <w:r w:rsidR="00174931">
        <w:rPr>
          <w:rFonts w:eastAsia="sans-serif"/>
          <w:b/>
          <w:color w:val="212121"/>
          <w:shd w:val="clear" w:color="auto" w:fill="FFFFFF"/>
          <w:lang w:bidi="ar"/>
        </w:rPr>
        <w:t xml:space="preserve"> điều</w:t>
      </w:r>
      <w:r w:rsidRPr="003B34CB">
        <w:rPr>
          <w:rFonts w:eastAsia="sans-serif"/>
          <w:b/>
          <w:color w:val="212121"/>
          <w:shd w:val="clear" w:color="auto" w:fill="FFFFFF"/>
          <w:lang w:bidi="ar"/>
        </w:rPr>
        <w:t xml:space="preserve"> tra dịch tể</w:t>
      </w:r>
      <w:r>
        <w:rPr>
          <w:rFonts w:eastAsia="sans-serif"/>
          <w:color w:val="212121"/>
          <w:shd w:val="clear" w:color="auto" w:fill="FFFFFF"/>
          <w:lang w:bidi="ar"/>
        </w:rPr>
        <w:t>: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</w:t>
      </w:r>
    </w:p>
    <w:p w:rsidR="003B34CB" w:rsidRDefault="003B34CB" w:rsidP="00174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firstLine="720"/>
        <w:jc w:val="both"/>
        <w:rPr>
          <w:rFonts w:eastAsia="sans-serif"/>
          <w:color w:val="212121"/>
          <w:shd w:val="clear" w:color="auto" w:fill="FFFFFF"/>
          <w:lang w:bidi="ar"/>
        </w:rPr>
      </w:pPr>
      <w:r>
        <w:rPr>
          <w:rFonts w:eastAsia="sans-serif"/>
          <w:color w:val="212121"/>
          <w:shd w:val="clear" w:color="auto" w:fill="FFFFFF"/>
          <w:lang w:bidi="ar"/>
        </w:rPr>
        <w:t xml:space="preserve">- </w:t>
      </w:r>
      <w:r w:rsidR="00152990">
        <w:rPr>
          <w:rFonts w:eastAsia="sans-serif"/>
          <w:color w:val="212121"/>
          <w:shd w:val="clear" w:color="auto" w:fill="FFFFFF"/>
          <w:lang w:bidi="ar"/>
        </w:rPr>
        <w:t>T</w:t>
      </w:r>
      <w:r w:rsidR="00152990">
        <w:rPr>
          <w:rFonts w:eastAsia="sans-serif"/>
          <w:color w:val="212121"/>
          <w:shd w:val="clear" w:color="auto" w:fill="FFFFFF"/>
          <w:lang w:bidi="ar"/>
        </w:rPr>
        <w:t>ổ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ch</w:t>
      </w:r>
      <w:r w:rsidR="00152990">
        <w:rPr>
          <w:rFonts w:eastAsia="sans-serif"/>
          <w:color w:val="212121"/>
          <w:shd w:val="clear" w:color="auto" w:fill="FFFFFF"/>
          <w:lang w:bidi="ar"/>
        </w:rPr>
        <w:t>ứ</w:t>
      </w:r>
      <w:r w:rsidR="00152990">
        <w:rPr>
          <w:rFonts w:eastAsia="sans-serif"/>
          <w:color w:val="212121"/>
          <w:shd w:val="clear" w:color="auto" w:fill="FFFFFF"/>
          <w:lang w:bidi="ar"/>
        </w:rPr>
        <w:t>c nghiêm công tác sàng l</w:t>
      </w:r>
      <w:r w:rsidR="00152990">
        <w:rPr>
          <w:rFonts w:eastAsia="sans-serif"/>
          <w:color w:val="212121"/>
          <w:shd w:val="clear" w:color="auto" w:fill="FFFFFF"/>
          <w:lang w:bidi="ar"/>
        </w:rPr>
        <w:t>ọ</w:t>
      </w:r>
      <w:r w:rsidR="00152990">
        <w:rPr>
          <w:rFonts w:eastAsia="sans-serif"/>
          <w:color w:val="212121"/>
          <w:shd w:val="clear" w:color="auto" w:fill="FFFFFF"/>
          <w:lang w:bidi="ar"/>
        </w:rPr>
        <w:t>c, phân lu</w:t>
      </w:r>
      <w:r w:rsidR="00152990">
        <w:rPr>
          <w:rFonts w:eastAsia="sans-serif"/>
          <w:color w:val="212121"/>
          <w:shd w:val="clear" w:color="auto" w:fill="FFFFFF"/>
          <w:lang w:bidi="ar"/>
        </w:rPr>
        <w:t>ồ</w:t>
      </w:r>
      <w:r w:rsidR="00152990">
        <w:rPr>
          <w:rFonts w:eastAsia="sans-serif"/>
          <w:color w:val="212121"/>
          <w:shd w:val="clear" w:color="auto" w:fill="FFFFFF"/>
          <w:lang w:bidi="ar"/>
        </w:rPr>
        <w:t>ng, cách ly ngư</w:t>
      </w:r>
      <w:r w:rsidR="00152990">
        <w:rPr>
          <w:rFonts w:eastAsia="sans-serif"/>
          <w:color w:val="212121"/>
          <w:shd w:val="clear" w:color="auto" w:fill="FFFFFF"/>
          <w:lang w:bidi="ar"/>
        </w:rPr>
        <w:t>ờ</w:t>
      </w:r>
      <w:r w:rsidR="00152990">
        <w:rPr>
          <w:rFonts w:eastAsia="sans-serif"/>
          <w:color w:val="212121"/>
          <w:shd w:val="clear" w:color="auto" w:fill="FFFFFF"/>
          <w:lang w:bidi="ar"/>
        </w:rPr>
        <w:t>i b</w:t>
      </w:r>
      <w:r w:rsidR="00152990">
        <w:rPr>
          <w:rFonts w:eastAsia="sans-serif"/>
          <w:color w:val="212121"/>
          <w:shd w:val="clear" w:color="auto" w:fill="FFFFFF"/>
          <w:lang w:bidi="ar"/>
        </w:rPr>
        <w:t>ệ</w:t>
      </w:r>
      <w:r w:rsidR="00152990">
        <w:rPr>
          <w:rFonts w:eastAsia="sans-serif"/>
          <w:color w:val="212121"/>
          <w:shd w:val="clear" w:color="auto" w:fill="FFFFFF"/>
          <w:lang w:bidi="ar"/>
        </w:rPr>
        <w:t>nh ngay t</w:t>
      </w:r>
      <w:r w:rsidR="00152990">
        <w:rPr>
          <w:rFonts w:eastAsia="sans-serif"/>
          <w:color w:val="212121"/>
          <w:shd w:val="clear" w:color="auto" w:fill="FFFFFF"/>
          <w:lang w:bidi="ar"/>
        </w:rPr>
        <w:t>ừ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khi đ</w:t>
      </w:r>
      <w:r w:rsidR="00152990">
        <w:rPr>
          <w:rFonts w:eastAsia="sans-serif"/>
          <w:color w:val="212121"/>
          <w:shd w:val="clear" w:color="auto" w:fill="FFFFFF"/>
          <w:lang w:bidi="ar"/>
        </w:rPr>
        <w:t>ế</w:t>
      </w:r>
      <w:r w:rsidR="00152990">
        <w:rPr>
          <w:rFonts w:eastAsia="sans-serif"/>
          <w:color w:val="212121"/>
          <w:shd w:val="clear" w:color="auto" w:fill="FFFFFF"/>
          <w:lang w:bidi="ar"/>
        </w:rPr>
        <w:t>n c</w:t>
      </w:r>
      <w:r w:rsidR="00152990">
        <w:rPr>
          <w:rFonts w:eastAsia="sans-serif"/>
          <w:color w:val="212121"/>
          <w:shd w:val="clear" w:color="auto" w:fill="FFFFFF"/>
          <w:lang w:bidi="ar"/>
        </w:rPr>
        <w:t>ổ</w:t>
      </w:r>
      <w:r w:rsidR="00152990">
        <w:rPr>
          <w:rFonts w:eastAsia="sans-serif"/>
          <w:color w:val="212121"/>
          <w:shd w:val="clear" w:color="auto" w:fill="FFFFFF"/>
          <w:lang w:bidi="ar"/>
        </w:rPr>
        <w:t>ng/ c</w:t>
      </w:r>
      <w:r w:rsidR="00152990">
        <w:rPr>
          <w:rFonts w:eastAsia="sans-serif"/>
          <w:color w:val="212121"/>
          <w:shd w:val="clear" w:color="auto" w:fill="FFFFFF"/>
          <w:lang w:bidi="ar"/>
        </w:rPr>
        <w:t>ử</w:t>
      </w:r>
      <w:r w:rsidR="00152990">
        <w:rPr>
          <w:rFonts w:eastAsia="sans-serif"/>
          <w:color w:val="212121"/>
          <w:shd w:val="clear" w:color="auto" w:fill="FFFFFF"/>
          <w:lang w:bidi="ar"/>
        </w:rPr>
        <w:t>a ti</w:t>
      </w:r>
      <w:r w:rsidR="00152990">
        <w:rPr>
          <w:rFonts w:eastAsia="sans-serif"/>
          <w:color w:val="212121"/>
          <w:shd w:val="clear" w:color="auto" w:fill="FFFFFF"/>
          <w:lang w:bidi="ar"/>
        </w:rPr>
        <w:t>ế</w:t>
      </w:r>
      <w:r w:rsidR="00152990">
        <w:rPr>
          <w:rFonts w:eastAsia="sans-serif"/>
          <w:color w:val="212121"/>
          <w:shd w:val="clear" w:color="auto" w:fill="FFFFFF"/>
          <w:lang w:bidi="ar"/>
        </w:rPr>
        <w:t>p đón c</w:t>
      </w:r>
      <w:r w:rsidR="00152990">
        <w:rPr>
          <w:rFonts w:eastAsia="sans-serif"/>
          <w:color w:val="212121"/>
          <w:shd w:val="clear" w:color="auto" w:fill="FFFFFF"/>
          <w:lang w:bidi="ar"/>
        </w:rPr>
        <w:t>ủ</w:t>
      </w:r>
      <w:r w:rsidR="00152990">
        <w:rPr>
          <w:rFonts w:eastAsia="sans-serif"/>
          <w:color w:val="212121"/>
          <w:shd w:val="clear" w:color="auto" w:fill="FFFFFF"/>
          <w:lang w:bidi="ar"/>
        </w:rPr>
        <w:t>a cơ s</w:t>
      </w:r>
      <w:r w:rsidR="00152990">
        <w:rPr>
          <w:rFonts w:eastAsia="sans-serif"/>
          <w:color w:val="212121"/>
          <w:shd w:val="clear" w:color="auto" w:fill="FFFFFF"/>
          <w:lang w:bidi="ar"/>
        </w:rPr>
        <w:t>ở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KB, CB </w:t>
      </w:r>
      <w:proofErr w:type="gramStart"/>
      <w:r w:rsidR="00152990">
        <w:rPr>
          <w:rFonts w:eastAsia="sans-serif"/>
          <w:color w:val="212121"/>
          <w:shd w:val="clear" w:color="auto" w:fill="FFFFFF"/>
          <w:lang w:bidi="ar"/>
        </w:rPr>
        <w:t>theo</w:t>
      </w:r>
      <w:proofErr w:type="gramEnd"/>
      <w:r w:rsidR="00152990">
        <w:rPr>
          <w:rFonts w:eastAsia="sans-serif"/>
          <w:color w:val="212121"/>
          <w:shd w:val="clear" w:color="auto" w:fill="FFFFFF"/>
          <w:lang w:bidi="ar"/>
        </w:rPr>
        <w:t xml:space="preserve"> hư</w:t>
      </w:r>
      <w:r w:rsidR="00152990">
        <w:rPr>
          <w:rFonts w:eastAsia="sans-serif"/>
          <w:color w:val="212121"/>
          <w:shd w:val="clear" w:color="auto" w:fill="FFFFFF"/>
          <w:lang w:bidi="ar"/>
        </w:rPr>
        <w:t>ớ</w:t>
      </w:r>
      <w:r w:rsidR="00152990">
        <w:rPr>
          <w:rFonts w:eastAsia="sans-serif"/>
          <w:color w:val="212121"/>
          <w:shd w:val="clear" w:color="auto" w:fill="FFFFFF"/>
          <w:lang w:bidi="ar"/>
        </w:rPr>
        <w:t>ng d</w:t>
      </w:r>
      <w:r w:rsidR="00152990">
        <w:rPr>
          <w:rFonts w:eastAsia="sans-serif"/>
          <w:color w:val="212121"/>
          <w:shd w:val="clear" w:color="auto" w:fill="FFFFFF"/>
          <w:lang w:bidi="ar"/>
        </w:rPr>
        <w:t>ẫ</w:t>
      </w:r>
      <w:r w:rsidR="00152990">
        <w:rPr>
          <w:rFonts w:eastAsia="sans-serif"/>
          <w:color w:val="212121"/>
          <w:shd w:val="clear" w:color="auto" w:fill="FFFFFF"/>
          <w:lang w:bidi="ar"/>
        </w:rPr>
        <w:t>n t</w:t>
      </w:r>
      <w:r w:rsidR="00152990">
        <w:rPr>
          <w:rFonts w:eastAsia="sans-serif"/>
          <w:color w:val="212121"/>
          <w:shd w:val="clear" w:color="auto" w:fill="FFFFFF"/>
          <w:lang w:bidi="ar"/>
        </w:rPr>
        <w:t>ạ</w:t>
      </w:r>
      <w:r w:rsidR="00152990">
        <w:rPr>
          <w:rFonts w:eastAsia="sans-serif"/>
          <w:color w:val="212121"/>
          <w:shd w:val="clear" w:color="auto" w:fill="FFFFFF"/>
          <w:lang w:bidi="ar"/>
        </w:rPr>
        <w:t>i Công văn s</w:t>
      </w:r>
      <w:r w:rsidR="00152990">
        <w:rPr>
          <w:rFonts w:eastAsia="sans-serif"/>
          <w:color w:val="212121"/>
          <w:shd w:val="clear" w:color="auto" w:fill="FFFFFF"/>
          <w:lang w:bidi="ar"/>
        </w:rPr>
        <w:t>ố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1385/CV-BCĐQG ngày 19/3/2020 c</w:t>
      </w:r>
      <w:r w:rsidR="00152990">
        <w:rPr>
          <w:rFonts w:eastAsia="sans-serif"/>
          <w:color w:val="212121"/>
          <w:shd w:val="clear" w:color="auto" w:fill="FFFFFF"/>
          <w:lang w:bidi="ar"/>
        </w:rPr>
        <w:t>ủ</w:t>
      </w:r>
      <w:r w:rsidR="00152990">
        <w:rPr>
          <w:rFonts w:eastAsia="sans-serif"/>
          <w:color w:val="212121"/>
          <w:shd w:val="clear" w:color="auto" w:fill="FFFFFF"/>
          <w:lang w:bidi="ar"/>
        </w:rPr>
        <w:t>a Ban ch</w:t>
      </w:r>
      <w:r w:rsidR="00152990">
        <w:rPr>
          <w:rFonts w:eastAsia="sans-serif"/>
          <w:color w:val="212121"/>
          <w:shd w:val="clear" w:color="auto" w:fill="FFFFFF"/>
          <w:lang w:bidi="ar"/>
        </w:rPr>
        <w:t>ỉ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đ</w:t>
      </w:r>
      <w:r w:rsidR="00152990">
        <w:rPr>
          <w:rFonts w:eastAsia="sans-serif"/>
          <w:color w:val="212121"/>
          <w:shd w:val="clear" w:color="auto" w:fill="FFFFFF"/>
          <w:lang w:bidi="ar"/>
        </w:rPr>
        <w:t>ạ</w:t>
      </w:r>
      <w:r w:rsidR="00152990">
        <w:rPr>
          <w:rFonts w:eastAsia="sans-serif"/>
          <w:color w:val="212121"/>
          <w:shd w:val="clear" w:color="auto" w:fill="FFFFFF"/>
          <w:lang w:bidi="ar"/>
        </w:rPr>
        <w:t>o qu</w:t>
      </w:r>
      <w:r w:rsidR="00152990">
        <w:rPr>
          <w:rFonts w:eastAsia="sans-serif"/>
          <w:color w:val="212121"/>
          <w:shd w:val="clear" w:color="auto" w:fill="FFFFFF"/>
          <w:lang w:bidi="ar"/>
        </w:rPr>
        <w:t>ố</w:t>
      </w:r>
      <w:r w:rsidR="00152990">
        <w:rPr>
          <w:rFonts w:eastAsia="sans-serif"/>
          <w:color w:val="212121"/>
          <w:shd w:val="clear" w:color="auto" w:fill="FFFFFF"/>
          <w:lang w:bidi="ar"/>
        </w:rPr>
        <w:t>c gia phòng, ch</w:t>
      </w:r>
      <w:r w:rsidR="00152990">
        <w:rPr>
          <w:rFonts w:eastAsia="sans-serif"/>
          <w:color w:val="212121"/>
          <w:shd w:val="clear" w:color="auto" w:fill="FFFFFF"/>
          <w:lang w:bidi="ar"/>
        </w:rPr>
        <w:t>ố</w:t>
      </w:r>
      <w:r w:rsidR="00152990">
        <w:rPr>
          <w:rFonts w:eastAsia="sans-serif"/>
          <w:color w:val="212121"/>
          <w:shd w:val="clear" w:color="auto" w:fill="FFFFFF"/>
          <w:lang w:bidi="ar"/>
        </w:rPr>
        <w:t>ng d</w:t>
      </w:r>
      <w:r w:rsidR="00152990">
        <w:rPr>
          <w:rFonts w:eastAsia="sans-serif"/>
          <w:color w:val="212121"/>
          <w:shd w:val="clear" w:color="auto" w:fill="FFFFFF"/>
          <w:lang w:bidi="ar"/>
        </w:rPr>
        <w:t>ị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ch Covid-19. </w:t>
      </w:r>
    </w:p>
    <w:p w:rsidR="003B34CB" w:rsidRDefault="003B34CB" w:rsidP="00174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firstLine="720"/>
        <w:jc w:val="both"/>
        <w:rPr>
          <w:rFonts w:eastAsia="sans-serif"/>
          <w:color w:val="212121"/>
          <w:shd w:val="clear" w:color="auto" w:fill="FFFFFF"/>
          <w:lang w:bidi="ar"/>
        </w:rPr>
      </w:pPr>
      <w:r>
        <w:rPr>
          <w:rFonts w:eastAsia="sans-serif"/>
          <w:color w:val="212121"/>
          <w:shd w:val="clear" w:color="auto" w:fill="FFFFFF"/>
          <w:lang w:bidi="ar"/>
        </w:rPr>
        <w:t xml:space="preserve">- </w:t>
      </w:r>
      <w:r w:rsidR="00152990">
        <w:rPr>
          <w:rFonts w:eastAsia="sans-serif"/>
          <w:color w:val="212121"/>
          <w:shd w:val="clear" w:color="auto" w:fill="FFFFFF"/>
          <w:lang w:bidi="ar"/>
        </w:rPr>
        <w:t>H</w:t>
      </w:r>
      <w:r w:rsidR="00152990">
        <w:rPr>
          <w:rFonts w:eastAsia="sans-serif"/>
          <w:color w:val="212121"/>
          <w:shd w:val="clear" w:color="auto" w:fill="FFFFFF"/>
          <w:lang w:bidi="ar"/>
        </w:rPr>
        <w:t>ạ</w:t>
      </w:r>
      <w:r w:rsidR="00152990">
        <w:rPr>
          <w:rFonts w:eastAsia="sans-serif"/>
          <w:color w:val="212121"/>
          <w:shd w:val="clear" w:color="auto" w:fill="FFFFFF"/>
          <w:lang w:bidi="ar"/>
        </w:rPr>
        <w:t>n ch</w:t>
      </w:r>
      <w:r w:rsidR="00152990">
        <w:rPr>
          <w:rFonts w:eastAsia="sans-serif"/>
          <w:color w:val="212121"/>
          <w:shd w:val="clear" w:color="auto" w:fill="FFFFFF"/>
          <w:lang w:bidi="ar"/>
        </w:rPr>
        <w:t>ế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nh</w:t>
      </w:r>
      <w:r w:rsidR="00152990">
        <w:rPr>
          <w:rFonts w:eastAsia="sans-serif"/>
          <w:color w:val="212121"/>
          <w:shd w:val="clear" w:color="auto" w:fill="FFFFFF"/>
          <w:lang w:bidi="ar"/>
        </w:rPr>
        <w:t>ậ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p </w:t>
      </w:r>
      <w:r w:rsidR="00152990">
        <w:rPr>
          <w:rFonts w:eastAsia="sans-serif"/>
          <w:color w:val="212121"/>
          <w:shd w:val="clear" w:color="auto" w:fill="FFFFFF"/>
          <w:lang w:bidi="ar"/>
        </w:rPr>
        <w:t>vi</w:t>
      </w:r>
      <w:r w:rsidR="00152990">
        <w:rPr>
          <w:rFonts w:eastAsia="sans-serif"/>
          <w:color w:val="212121"/>
          <w:shd w:val="clear" w:color="auto" w:fill="FFFFFF"/>
          <w:lang w:bidi="ar"/>
        </w:rPr>
        <w:t>ệ</w:t>
      </w:r>
      <w:r w:rsidR="00152990">
        <w:rPr>
          <w:rFonts w:eastAsia="sans-serif"/>
          <w:color w:val="212121"/>
          <w:shd w:val="clear" w:color="auto" w:fill="FFFFFF"/>
          <w:lang w:bidi="ar"/>
        </w:rPr>
        <w:t>n n</w:t>
      </w:r>
      <w:r w:rsidR="00152990">
        <w:rPr>
          <w:rFonts w:eastAsia="sans-serif"/>
          <w:color w:val="212121"/>
          <w:shd w:val="clear" w:color="auto" w:fill="FFFFFF"/>
          <w:lang w:bidi="ar"/>
        </w:rPr>
        <w:t>ộ</w:t>
      </w:r>
      <w:r w:rsidR="00152990">
        <w:rPr>
          <w:rFonts w:eastAsia="sans-serif"/>
          <w:color w:val="212121"/>
          <w:shd w:val="clear" w:color="auto" w:fill="FFFFFF"/>
          <w:lang w:bidi="ar"/>
        </w:rPr>
        <w:t>i trú khi chưa th</w:t>
      </w:r>
      <w:r w:rsidR="00152990">
        <w:rPr>
          <w:rFonts w:eastAsia="sans-serif"/>
          <w:color w:val="212121"/>
          <w:shd w:val="clear" w:color="auto" w:fill="FFFFFF"/>
          <w:lang w:bidi="ar"/>
        </w:rPr>
        <w:t>ự</w:t>
      </w:r>
      <w:r w:rsidR="00152990">
        <w:rPr>
          <w:rFonts w:eastAsia="sans-serif"/>
          <w:color w:val="212121"/>
          <w:shd w:val="clear" w:color="auto" w:fill="FFFFFF"/>
          <w:lang w:bidi="ar"/>
        </w:rPr>
        <w:t>c s</w:t>
      </w:r>
      <w:r w:rsidR="00152990">
        <w:rPr>
          <w:rFonts w:eastAsia="sans-serif"/>
          <w:color w:val="212121"/>
          <w:shd w:val="clear" w:color="auto" w:fill="FFFFFF"/>
          <w:lang w:bidi="ar"/>
        </w:rPr>
        <w:t>ự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c</w:t>
      </w:r>
      <w:r w:rsidR="00152990">
        <w:rPr>
          <w:rFonts w:eastAsia="sans-serif"/>
          <w:color w:val="212121"/>
          <w:shd w:val="clear" w:color="auto" w:fill="FFFFFF"/>
          <w:lang w:bidi="ar"/>
        </w:rPr>
        <w:t>ầ</w:t>
      </w:r>
      <w:r w:rsidR="00152990">
        <w:rPr>
          <w:rFonts w:eastAsia="sans-serif"/>
          <w:color w:val="212121"/>
          <w:shd w:val="clear" w:color="auto" w:fill="FFFFFF"/>
          <w:lang w:bidi="ar"/>
        </w:rPr>
        <w:t>n thi</w:t>
      </w:r>
      <w:r w:rsidR="00152990">
        <w:rPr>
          <w:rFonts w:eastAsia="sans-serif"/>
          <w:color w:val="212121"/>
          <w:shd w:val="clear" w:color="auto" w:fill="FFFFFF"/>
          <w:lang w:bidi="ar"/>
        </w:rPr>
        <w:t>ế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t. </w:t>
      </w:r>
    </w:p>
    <w:p w:rsidR="00174931" w:rsidRDefault="00174931" w:rsidP="00174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firstLine="720"/>
        <w:jc w:val="both"/>
        <w:rPr>
          <w:rFonts w:eastAsia="sans-serif"/>
          <w:color w:val="212121"/>
          <w:shd w:val="clear" w:color="auto" w:fill="FFFFFF"/>
          <w:lang w:bidi="ar"/>
        </w:rPr>
      </w:pPr>
      <w:r>
        <w:rPr>
          <w:rFonts w:eastAsia="sans-serif"/>
          <w:color w:val="212121"/>
          <w:shd w:val="clear" w:color="auto" w:fill="FFFFFF"/>
          <w:lang w:bidi="ar"/>
        </w:rPr>
        <w:t xml:space="preserve">- </w:t>
      </w:r>
      <w:r>
        <w:rPr>
          <w:rFonts w:eastAsia="sans-serif"/>
          <w:color w:val="212121"/>
          <w:shd w:val="clear" w:color="auto" w:fill="FFFFFF"/>
          <w:lang w:bidi="ar"/>
        </w:rPr>
        <w:t>Triển khai đăng ký trực tuyến, đặt lịch hẹn trước khi đến khám, chữa bệnh và khuyến cáo người dân không nên đến quá sớm so với lịch hẹn.</w:t>
      </w:r>
    </w:p>
    <w:p w:rsidR="00174931" w:rsidRDefault="00174931" w:rsidP="00174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firstLine="720"/>
        <w:jc w:val="both"/>
        <w:rPr>
          <w:rFonts w:eastAsia="sans-serif"/>
          <w:color w:val="212121"/>
          <w:shd w:val="clear" w:color="auto" w:fill="FFFFFF"/>
          <w:lang w:bidi="ar"/>
        </w:rPr>
      </w:pPr>
      <w:r w:rsidRPr="00174931">
        <w:rPr>
          <w:rFonts w:eastAsia="sans-serif"/>
          <w:b/>
          <w:color w:val="212121"/>
          <w:shd w:val="clear" w:color="auto" w:fill="FFFFFF"/>
          <w:lang w:bidi="ar"/>
        </w:rPr>
        <w:t>4. Tổ truyền thông:</w:t>
      </w:r>
      <w:r>
        <w:rPr>
          <w:rFonts w:eastAsia="sans-serif"/>
          <w:color w:val="212121"/>
          <w:shd w:val="clear" w:color="auto" w:fill="FFFFFF"/>
          <w:lang w:bidi="ar"/>
        </w:rPr>
        <w:t xml:space="preserve"> </w:t>
      </w:r>
    </w:p>
    <w:p w:rsidR="00815D36" w:rsidRDefault="00815D36" w:rsidP="00174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firstLine="720"/>
        <w:jc w:val="both"/>
        <w:rPr>
          <w:rFonts w:eastAsia="sans-serif"/>
          <w:color w:val="212121"/>
          <w:shd w:val="clear" w:color="auto" w:fill="FFFFFF"/>
          <w:lang w:bidi="ar"/>
        </w:rPr>
      </w:pPr>
      <w:r>
        <w:rPr>
          <w:rFonts w:eastAsia="sans-serif"/>
          <w:color w:val="212121"/>
          <w:shd w:val="clear" w:color="auto" w:fill="FFFFFF"/>
          <w:lang w:bidi="ar"/>
        </w:rPr>
        <w:t>- Hàng ngày phát thanh các thông điệp của Bộ Y tế khuyến cáo phòng chống dịch Covid-19.</w:t>
      </w:r>
    </w:p>
    <w:p w:rsidR="00815D36" w:rsidRDefault="00815D36" w:rsidP="00174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firstLine="720"/>
        <w:jc w:val="both"/>
        <w:rPr>
          <w:rFonts w:eastAsia="sans-serif"/>
          <w:color w:val="212121"/>
          <w:shd w:val="clear" w:color="auto" w:fill="FFFFFF"/>
          <w:lang w:bidi="ar"/>
        </w:rPr>
      </w:pPr>
      <w:r>
        <w:rPr>
          <w:rFonts w:eastAsia="sans-serif"/>
          <w:color w:val="212121"/>
          <w:shd w:val="clear" w:color="auto" w:fill="FFFFFF"/>
          <w:lang w:bidi="ar"/>
        </w:rPr>
        <w:t>- Tăng cường truyền thông lồng ghép hướng dẫn bệnh nhân, người nuôi bệnh, thăm bệnh thực hiện các biệ</w:t>
      </w:r>
      <w:r w:rsidR="00084366">
        <w:rPr>
          <w:rFonts w:eastAsia="sans-serif"/>
          <w:color w:val="212121"/>
          <w:shd w:val="clear" w:color="auto" w:fill="FFFFFF"/>
          <w:lang w:bidi="ar"/>
        </w:rPr>
        <w:t>n pháp 5 K phòng dị</w:t>
      </w:r>
      <w:r>
        <w:rPr>
          <w:rFonts w:eastAsia="sans-serif"/>
          <w:color w:val="212121"/>
          <w:shd w:val="clear" w:color="auto" w:fill="FFFFFF"/>
          <w:lang w:bidi="ar"/>
        </w:rPr>
        <w:t>ch</w:t>
      </w:r>
      <w:r w:rsidR="00084366">
        <w:rPr>
          <w:rFonts w:eastAsia="sans-serif"/>
          <w:color w:val="212121"/>
          <w:shd w:val="clear" w:color="auto" w:fill="FFFFFF"/>
          <w:lang w:bidi="ar"/>
        </w:rPr>
        <w:t>.</w:t>
      </w:r>
    </w:p>
    <w:p w:rsidR="00174931" w:rsidRDefault="00174931" w:rsidP="00174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firstLine="720"/>
        <w:jc w:val="both"/>
        <w:rPr>
          <w:rFonts w:eastAsia="sans-serif"/>
          <w:color w:val="212121"/>
          <w:shd w:val="clear" w:color="auto" w:fill="FFFFFF"/>
          <w:lang w:bidi="ar"/>
        </w:rPr>
      </w:pPr>
      <w:r>
        <w:rPr>
          <w:rFonts w:eastAsia="sans-serif"/>
          <w:color w:val="212121"/>
          <w:shd w:val="clear" w:color="auto" w:fill="FFFFFF"/>
          <w:lang w:bidi="ar"/>
        </w:rPr>
        <w:t xml:space="preserve">- </w:t>
      </w:r>
      <w:r w:rsidR="00152990">
        <w:rPr>
          <w:rFonts w:eastAsia="sans-serif"/>
          <w:color w:val="212121"/>
          <w:shd w:val="clear" w:color="auto" w:fill="FFFFFF"/>
          <w:lang w:bidi="ar"/>
        </w:rPr>
        <w:t>Khuy</w:t>
      </w:r>
      <w:r w:rsidR="00152990">
        <w:rPr>
          <w:rFonts w:eastAsia="sans-serif"/>
          <w:color w:val="212121"/>
          <w:shd w:val="clear" w:color="auto" w:fill="FFFFFF"/>
          <w:lang w:bidi="ar"/>
        </w:rPr>
        <w:t>ế</w:t>
      </w:r>
      <w:r w:rsidR="00152990">
        <w:rPr>
          <w:rFonts w:eastAsia="sans-serif"/>
          <w:color w:val="212121"/>
          <w:shd w:val="clear" w:color="auto" w:fill="FFFFFF"/>
          <w:lang w:bidi="ar"/>
        </w:rPr>
        <w:t>n cáo ngư</w:t>
      </w:r>
      <w:r w:rsidR="00152990">
        <w:rPr>
          <w:rFonts w:eastAsia="sans-serif"/>
          <w:color w:val="212121"/>
          <w:shd w:val="clear" w:color="auto" w:fill="FFFFFF"/>
          <w:lang w:bidi="ar"/>
        </w:rPr>
        <w:t>ờ</w:t>
      </w:r>
      <w:r w:rsidR="00152990">
        <w:rPr>
          <w:rFonts w:eastAsia="sans-serif"/>
          <w:color w:val="212121"/>
          <w:shd w:val="clear" w:color="auto" w:fill="FFFFFF"/>
          <w:lang w:bidi="ar"/>
        </w:rPr>
        <w:t>i dân nên đ</w:t>
      </w:r>
      <w:r w:rsidR="00152990">
        <w:rPr>
          <w:rFonts w:eastAsia="sans-serif"/>
          <w:color w:val="212121"/>
          <w:shd w:val="clear" w:color="auto" w:fill="FFFFFF"/>
          <w:lang w:bidi="ar"/>
        </w:rPr>
        <w:t>ế</w:t>
      </w:r>
      <w:r w:rsidR="00152990">
        <w:rPr>
          <w:rFonts w:eastAsia="sans-serif"/>
          <w:color w:val="212121"/>
          <w:shd w:val="clear" w:color="auto" w:fill="FFFFFF"/>
          <w:lang w:bidi="ar"/>
        </w:rPr>
        <w:t>n tuy</w:t>
      </w:r>
      <w:r w:rsidR="00152990">
        <w:rPr>
          <w:rFonts w:eastAsia="sans-serif"/>
          <w:color w:val="212121"/>
          <w:shd w:val="clear" w:color="auto" w:fill="FFFFFF"/>
          <w:lang w:bidi="ar"/>
        </w:rPr>
        <w:t>ế</w:t>
      </w:r>
      <w:r w:rsidR="00152990">
        <w:rPr>
          <w:rFonts w:eastAsia="sans-serif"/>
          <w:color w:val="212121"/>
          <w:shd w:val="clear" w:color="auto" w:fill="FFFFFF"/>
          <w:lang w:bidi="ar"/>
        </w:rPr>
        <w:t>n chăm sóc s</w:t>
      </w:r>
      <w:r w:rsidR="00152990">
        <w:rPr>
          <w:rFonts w:eastAsia="sans-serif"/>
          <w:color w:val="212121"/>
          <w:shd w:val="clear" w:color="auto" w:fill="FFFFFF"/>
          <w:lang w:bidi="ar"/>
        </w:rPr>
        <w:t>ứ</w:t>
      </w:r>
      <w:r w:rsidR="00152990">
        <w:rPr>
          <w:rFonts w:eastAsia="sans-serif"/>
          <w:color w:val="212121"/>
          <w:shd w:val="clear" w:color="auto" w:fill="FFFFFF"/>
          <w:lang w:bidi="ar"/>
        </w:rPr>
        <w:t>c kh</w:t>
      </w:r>
      <w:r w:rsidR="00152990">
        <w:rPr>
          <w:rFonts w:eastAsia="sans-serif"/>
          <w:color w:val="212121"/>
          <w:shd w:val="clear" w:color="auto" w:fill="FFFFFF"/>
          <w:lang w:bidi="ar"/>
        </w:rPr>
        <w:t>ỏ</w:t>
      </w:r>
      <w:r w:rsidR="00152990">
        <w:rPr>
          <w:rFonts w:eastAsia="sans-serif"/>
          <w:color w:val="212121"/>
          <w:shd w:val="clear" w:color="auto" w:fill="FFFFFF"/>
          <w:lang w:bidi="ar"/>
        </w:rPr>
        <w:t>e ban đ</w:t>
      </w:r>
      <w:r w:rsidR="00152990">
        <w:rPr>
          <w:rFonts w:eastAsia="sans-serif"/>
          <w:color w:val="212121"/>
          <w:shd w:val="clear" w:color="auto" w:fill="FFFFFF"/>
          <w:lang w:bidi="ar"/>
        </w:rPr>
        <w:t>ầ</w:t>
      </w:r>
      <w:r w:rsidR="00152990">
        <w:rPr>
          <w:rFonts w:eastAsia="sans-serif"/>
          <w:color w:val="212121"/>
          <w:shd w:val="clear" w:color="auto" w:fill="FFFFFF"/>
          <w:lang w:bidi="ar"/>
        </w:rPr>
        <w:t>u đ</w:t>
      </w:r>
      <w:r w:rsidR="00152990">
        <w:rPr>
          <w:rFonts w:eastAsia="sans-serif"/>
          <w:color w:val="212121"/>
          <w:shd w:val="clear" w:color="auto" w:fill="FFFFFF"/>
          <w:lang w:bidi="ar"/>
        </w:rPr>
        <w:t>ể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 đư</w:t>
      </w:r>
      <w:r w:rsidR="00152990">
        <w:rPr>
          <w:rFonts w:eastAsia="sans-serif"/>
          <w:color w:val="212121"/>
          <w:shd w:val="clear" w:color="auto" w:fill="FFFFFF"/>
          <w:lang w:bidi="ar"/>
        </w:rPr>
        <w:t>ợ</w:t>
      </w:r>
      <w:r w:rsidR="00152990">
        <w:rPr>
          <w:rFonts w:eastAsia="sans-serif"/>
          <w:color w:val="212121"/>
          <w:shd w:val="clear" w:color="auto" w:fill="FFFFFF"/>
          <w:lang w:bidi="ar"/>
        </w:rPr>
        <w:t xml:space="preserve">c KB, CB. </w:t>
      </w:r>
    </w:p>
    <w:p w:rsidR="00084366" w:rsidRDefault="00084366" w:rsidP="00084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firstLine="720"/>
        <w:jc w:val="both"/>
        <w:rPr>
          <w:rFonts w:eastAsia="sans-serif"/>
          <w:b/>
          <w:color w:val="212121"/>
          <w:shd w:val="clear" w:color="auto" w:fill="FFFFFF"/>
          <w:lang w:bidi="ar"/>
        </w:rPr>
      </w:pPr>
      <w:r w:rsidRPr="00084366">
        <w:rPr>
          <w:rFonts w:eastAsia="sans-serif"/>
          <w:b/>
          <w:color w:val="212121"/>
          <w:shd w:val="clear" w:color="auto" w:fill="FFFFFF"/>
          <w:lang w:bidi="ar"/>
        </w:rPr>
        <w:t>5. Tổ tài chính-hậu cần</w:t>
      </w:r>
      <w:r>
        <w:rPr>
          <w:rFonts w:eastAsia="sans-serif"/>
          <w:b/>
          <w:color w:val="212121"/>
          <w:shd w:val="clear" w:color="auto" w:fill="FFFFFF"/>
          <w:lang w:bidi="ar"/>
        </w:rPr>
        <w:t>:</w:t>
      </w:r>
    </w:p>
    <w:p w:rsidR="00084366" w:rsidRDefault="00084366" w:rsidP="00084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firstLine="720"/>
        <w:jc w:val="both"/>
        <w:rPr>
          <w:sz w:val="26"/>
        </w:rPr>
      </w:pPr>
      <w:r>
        <w:rPr>
          <w:sz w:val="26"/>
        </w:rPr>
        <w:t>- Phối hợp hướng dẫn các Tổ công tác dự trù kinh phí khi xây dựng kế hoạch tổ chức thực hiện nhiệm vụ được giao.</w:t>
      </w:r>
    </w:p>
    <w:p w:rsidR="00084366" w:rsidRPr="00084366" w:rsidRDefault="00084366" w:rsidP="00084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firstLine="720"/>
        <w:jc w:val="both"/>
        <w:rPr>
          <w:rFonts w:eastAsia="sans-serif"/>
          <w:b/>
          <w:color w:val="212121"/>
          <w:shd w:val="clear" w:color="auto" w:fill="FFFFFF"/>
          <w:lang w:bidi="ar"/>
        </w:rPr>
      </w:pPr>
      <w:r w:rsidRPr="001806EA">
        <w:rPr>
          <w:sz w:val="26"/>
        </w:rPr>
        <w:t xml:space="preserve">- </w:t>
      </w:r>
      <w:r>
        <w:rPr>
          <w:sz w:val="26"/>
        </w:rPr>
        <w:t>Khẩn trương thực hiện d</w:t>
      </w:r>
      <w:r w:rsidRPr="001806EA">
        <w:rPr>
          <w:sz w:val="26"/>
        </w:rPr>
        <w:t xml:space="preserve">ự toán kinh phí </w:t>
      </w:r>
      <w:r>
        <w:rPr>
          <w:sz w:val="26"/>
        </w:rPr>
        <w:t>c</w:t>
      </w:r>
      <w:r w:rsidRPr="001806EA">
        <w:rPr>
          <w:sz w:val="26"/>
        </w:rPr>
        <w:t>ác hoạt động triển khai, mua sắm trang thiết bị, dụng cụ, hóa chất, trang phục phòng hộ phòng, chống dịch tham mưu Giám đốc phê duyệt.</w:t>
      </w:r>
    </w:p>
    <w:p w:rsidR="000F15E0" w:rsidRDefault="00152990" w:rsidP="00174931">
      <w:pPr>
        <w:spacing w:before="120"/>
        <w:ind w:firstLine="720"/>
        <w:jc w:val="both"/>
      </w:pPr>
      <w:r>
        <w:t>Nhận được công</w:t>
      </w:r>
      <w:r>
        <w:t xml:space="preserve"> văn này, đề nghị </w:t>
      </w:r>
      <w:r w:rsidR="00084366">
        <w:t>các thành viên BCĐ</w:t>
      </w:r>
      <w:r>
        <w:t xml:space="preserve"> khẩn trương triển khai thực hiện tốt</w:t>
      </w:r>
      <w:proofErr w:type="gramStart"/>
      <w:r>
        <w:t>./</w:t>
      </w:r>
      <w:proofErr w:type="gramEnd"/>
      <w:r>
        <w:t>.</w:t>
      </w:r>
    </w:p>
    <w:p w:rsidR="00084366" w:rsidRDefault="00084366" w:rsidP="00174931">
      <w:pPr>
        <w:spacing w:before="120"/>
        <w:ind w:firstLine="72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F15E0">
        <w:tc>
          <w:tcPr>
            <w:tcW w:w="4643" w:type="dxa"/>
          </w:tcPr>
          <w:p w:rsidR="000F15E0" w:rsidRDefault="00152990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nhận:</w:t>
            </w:r>
            <w:r>
              <w:rPr>
                <w:b/>
                <w:i/>
                <w:sz w:val="24"/>
                <w:szCs w:val="24"/>
              </w:rPr>
              <w:tab/>
            </w:r>
          </w:p>
          <w:p w:rsidR="000F15E0" w:rsidRDefault="0015299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trên; </w:t>
            </w:r>
          </w:p>
          <w:p w:rsidR="000F15E0" w:rsidRDefault="0015299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</w:t>
            </w:r>
            <w:r w:rsidR="00084366">
              <w:rPr>
                <w:sz w:val="22"/>
                <w:szCs w:val="22"/>
              </w:rPr>
              <w:t xml:space="preserve"> Lưu: VT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44" w:type="dxa"/>
          </w:tcPr>
          <w:p w:rsidR="000F15E0" w:rsidRDefault="0015299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GIÁM ĐỐC</w:t>
            </w:r>
          </w:p>
          <w:p w:rsidR="000F15E0" w:rsidRDefault="000F15E0">
            <w:pPr>
              <w:contextualSpacing/>
              <w:jc w:val="center"/>
              <w:rPr>
                <w:b/>
              </w:rPr>
            </w:pPr>
          </w:p>
          <w:p w:rsidR="000F15E0" w:rsidRDefault="000F15E0" w:rsidP="00084366">
            <w:pPr>
              <w:contextualSpacing/>
              <w:rPr>
                <w:b/>
              </w:rPr>
            </w:pPr>
          </w:p>
          <w:p w:rsidR="000F15E0" w:rsidRDefault="000F15E0">
            <w:pPr>
              <w:contextualSpacing/>
              <w:jc w:val="center"/>
              <w:rPr>
                <w:b/>
              </w:rPr>
            </w:pPr>
          </w:p>
          <w:p w:rsidR="000F15E0" w:rsidRDefault="000F15E0">
            <w:pPr>
              <w:contextualSpacing/>
              <w:jc w:val="center"/>
              <w:rPr>
                <w:b/>
              </w:rPr>
            </w:pPr>
          </w:p>
          <w:p w:rsidR="000F15E0" w:rsidRDefault="0008436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Lê Văn Bảy</w:t>
            </w:r>
          </w:p>
          <w:p w:rsidR="000F15E0" w:rsidRDefault="000F15E0">
            <w:pPr>
              <w:contextualSpacing/>
              <w:jc w:val="center"/>
              <w:rPr>
                <w:b/>
              </w:rPr>
            </w:pPr>
          </w:p>
          <w:p w:rsidR="000F15E0" w:rsidRDefault="000F15E0">
            <w:pPr>
              <w:contextualSpacing/>
              <w:jc w:val="center"/>
              <w:rPr>
                <w:b/>
              </w:rPr>
            </w:pPr>
          </w:p>
          <w:p w:rsidR="000F15E0" w:rsidRDefault="000F15E0">
            <w:pPr>
              <w:contextualSpacing/>
              <w:jc w:val="center"/>
              <w:rPr>
                <w:b/>
              </w:rPr>
            </w:pPr>
          </w:p>
          <w:p w:rsidR="000F15E0" w:rsidRDefault="000F15E0">
            <w:pPr>
              <w:contextualSpacing/>
              <w:rPr>
                <w:b/>
              </w:rPr>
            </w:pPr>
          </w:p>
        </w:tc>
      </w:tr>
    </w:tbl>
    <w:p w:rsidR="000F15E0" w:rsidRDefault="00152990">
      <w:pPr>
        <w:spacing w:before="60" w:after="60" w:line="192" w:lineRule="auto"/>
        <w:jc w:val="both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</w:t>
      </w:r>
    </w:p>
    <w:sectPr w:rsidR="000F15E0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90" w:rsidRDefault="00152990">
      <w:r>
        <w:separator/>
      </w:r>
    </w:p>
  </w:endnote>
  <w:endnote w:type="continuationSeparator" w:id="0">
    <w:p w:rsidR="00152990" w:rsidRDefault="0015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90" w:rsidRDefault="00152990">
      <w:r>
        <w:separator/>
      </w:r>
    </w:p>
  </w:footnote>
  <w:footnote w:type="continuationSeparator" w:id="0">
    <w:p w:rsidR="00152990" w:rsidRDefault="00152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34B85"/>
    <w:multiLevelType w:val="hybridMultilevel"/>
    <w:tmpl w:val="05ACFB8A"/>
    <w:lvl w:ilvl="0" w:tplc="6A02634A">
      <w:start w:val="1"/>
      <w:numFmt w:val="decimal"/>
      <w:suff w:val="space"/>
      <w:lvlText w:val="%1."/>
      <w:lvlJc w:val="left"/>
    </w:lvl>
    <w:lvl w:ilvl="1" w:tplc="8CB0CF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66CC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466E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2A71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6C27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5E0A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9A59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C05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E0"/>
    <w:rsid w:val="00084366"/>
    <w:rsid w:val="000F15E0"/>
    <w:rsid w:val="00152990"/>
    <w:rsid w:val="00174931"/>
    <w:rsid w:val="003B34CB"/>
    <w:rsid w:val="00815D36"/>
    <w:rsid w:val="00F04F6E"/>
    <w:rsid w:val="00F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Times New Roman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">
    <w:name w:val="Table Grid Light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paragraph" w:styleId="TOCHeading">
    <w:name w:val="TOC Heading"/>
    <w:uiPriority w:val="39"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Mangal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7143"/>
        <w:tab w:val="right" w:pos="14287"/>
      </w:tabs>
    </w:p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40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7143"/>
        <w:tab w:val="right" w:pos="14287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List">
    <w:name w:val="List"/>
    <w:basedOn w:val="BodyText"/>
    <w:qFormat/>
    <w:rPr>
      <w:rFonts w:cs="Mangal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Times New Roman"/>
    </w:rPr>
  </w:style>
  <w:style w:type="character" w:customStyle="1" w:styleId="TitleChar">
    <w:name w:val="Title Char"/>
    <w:basedOn w:val="DefaultParagraphFont"/>
    <w:link w:val="Title"/>
    <w:uiPriority w:val="10"/>
    <w:qFormat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qFormat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qFormat/>
    <w:rPr>
      <w:i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table" w:customStyle="1" w:styleId="TableGridLight1">
    <w:name w:val="Table Grid Light1"/>
    <w:basedOn w:val="TableNormal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qFormat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qFormat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qFormat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qFormat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qFormat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qFormat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qFormat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basedOn w:val="TableNormal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qFormat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basedOn w:val="TableNormal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qFormat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qFormat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1">
    <w:name w:val="Grid Table 7 Colorful1"/>
    <w:basedOn w:val="TableNormal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1">
    <w:name w:val="List Table 1 Light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basedOn w:val="TableNormal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basedOn w:val="Table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qFormat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qFormat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qFormat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1">
    <w:name w:val="List Table 7 Colorful1"/>
    <w:basedOn w:val="TableNormal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FootnoteText"/>
    <w:uiPriority w:val="99"/>
    <w:qFormat/>
    <w:rPr>
      <w:sz w:val="18"/>
    </w:rPr>
  </w:style>
  <w:style w:type="paragraph" w:customStyle="1" w:styleId="TOCHeading1">
    <w:name w:val="TOC Heading1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Times New Roman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</w:rPr>
  </w:style>
  <w:style w:type="paragraph" w:customStyle="1" w:styleId="Index">
    <w:name w:val="Index"/>
    <w:basedOn w:val="Normal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Times New Roman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">
    <w:name w:val="Table Grid Light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paragraph" w:styleId="TOCHeading">
    <w:name w:val="TOC Heading"/>
    <w:uiPriority w:val="39"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Mangal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7143"/>
        <w:tab w:val="right" w:pos="14287"/>
      </w:tabs>
    </w:p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40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7143"/>
        <w:tab w:val="right" w:pos="14287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List">
    <w:name w:val="List"/>
    <w:basedOn w:val="BodyText"/>
    <w:qFormat/>
    <w:rPr>
      <w:rFonts w:cs="Mangal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Times New Roman"/>
    </w:rPr>
  </w:style>
  <w:style w:type="character" w:customStyle="1" w:styleId="TitleChar">
    <w:name w:val="Title Char"/>
    <w:basedOn w:val="DefaultParagraphFont"/>
    <w:link w:val="Title"/>
    <w:uiPriority w:val="10"/>
    <w:qFormat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qFormat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qFormat/>
    <w:rPr>
      <w:i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table" w:customStyle="1" w:styleId="TableGridLight1">
    <w:name w:val="Table Grid Light1"/>
    <w:basedOn w:val="TableNormal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qFormat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qFormat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qFormat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qFormat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qFormat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qFormat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qFormat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basedOn w:val="TableNormal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qFormat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basedOn w:val="TableNormal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qFormat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qFormat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1">
    <w:name w:val="Grid Table 7 Colorful1"/>
    <w:basedOn w:val="TableNormal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1">
    <w:name w:val="List Table 1 Light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basedOn w:val="TableNormal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basedOn w:val="Table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qFormat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qFormat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qFormat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1">
    <w:name w:val="List Table 7 Colorful1"/>
    <w:basedOn w:val="TableNormal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FootnoteText"/>
    <w:uiPriority w:val="99"/>
    <w:qFormat/>
    <w:rPr>
      <w:sz w:val="18"/>
    </w:rPr>
  </w:style>
  <w:style w:type="paragraph" w:customStyle="1" w:styleId="TOCHeading1">
    <w:name w:val="TOC Heading1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Times New Roman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</w:rPr>
  </w:style>
  <w:style w:type="paragraph" w:customStyle="1" w:styleId="Index">
    <w:name w:val="Index"/>
    <w:basedOn w:val="Normal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LONG AN          CỘNG HOÀ XÃ HỘI CHỦ NGHĨA VIỆT NAM</vt:lpstr>
    </vt:vector>
  </TitlesOfParts>
  <Company>HOME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LONG AN          CỘNG HOÀ XÃ HỘI CHỦ NGHĨA VIỆT NAM</dc:title>
  <dc:creator>Y TE</dc:creator>
  <cp:lastModifiedBy>WIN 10</cp:lastModifiedBy>
  <cp:revision>2</cp:revision>
  <dcterms:created xsi:type="dcterms:W3CDTF">2021-05-12T02:01:00Z</dcterms:created>
  <dcterms:modified xsi:type="dcterms:W3CDTF">2021-05-12T02:01:00Z</dcterms:modified>
</cp:coreProperties>
</file>