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FB6230" w:rsidRPr="00FB6230" w:rsidTr="008959CC">
        <w:trPr>
          <w:jc w:val="center"/>
        </w:trPr>
        <w:tc>
          <w:tcPr>
            <w:tcW w:w="3794" w:type="dxa"/>
          </w:tcPr>
          <w:p w:rsidR="00A06570" w:rsidRPr="00FB6230" w:rsidRDefault="00EF2759" w:rsidP="008959CC">
            <w:pPr>
              <w:jc w:val="center"/>
              <w:rPr>
                <w:sz w:val="26"/>
                <w:szCs w:val="26"/>
              </w:rPr>
            </w:pPr>
            <w:r w:rsidRPr="00FB6230">
              <w:rPr>
                <w:sz w:val="26"/>
                <w:szCs w:val="26"/>
              </w:rPr>
              <w:t>BỆNH VIỆN PHỔI</w:t>
            </w:r>
          </w:p>
        </w:tc>
        <w:tc>
          <w:tcPr>
            <w:tcW w:w="5670" w:type="dxa"/>
          </w:tcPr>
          <w:p w:rsidR="00A06570" w:rsidRPr="00FB6230" w:rsidRDefault="00A06570" w:rsidP="008959CC">
            <w:pPr>
              <w:jc w:val="center"/>
              <w:rPr>
                <w:b/>
                <w:sz w:val="26"/>
                <w:szCs w:val="26"/>
              </w:rPr>
            </w:pPr>
            <w:r w:rsidRPr="00FB623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B6230" w:rsidRPr="00FB6230" w:rsidTr="008959CC">
        <w:trPr>
          <w:trHeight w:val="400"/>
          <w:jc w:val="center"/>
        </w:trPr>
        <w:tc>
          <w:tcPr>
            <w:tcW w:w="3794" w:type="dxa"/>
          </w:tcPr>
          <w:p w:rsidR="00A06570" w:rsidRPr="00FB6230" w:rsidRDefault="00DE67CB" w:rsidP="008959CC">
            <w:pPr>
              <w:jc w:val="center"/>
              <w:rPr>
                <w:b/>
                <w:sz w:val="26"/>
                <w:szCs w:val="26"/>
              </w:rPr>
            </w:pPr>
            <w:r w:rsidRPr="00FB623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279FBB" wp14:editId="42279F4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194945</wp:posOffset>
                      </wp:positionV>
                      <wp:extent cx="4857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PPtgEAALYDAAAOAAAAZHJzL2Uyb0RvYy54bWysU8FuEzEQvSPxD5bvZJMq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" strokecolor="black [3040]"/>
                  </w:pict>
                </mc:Fallback>
              </mc:AlternateContent>
            </w:r>
            <w:r w:rsidR="00EF2759" w:rsidRPr="00FB6230">
              <w:rPr>
                <w:b/>
                <w:sz w:val="26"/>
                <w:szCs w:val="26"/>
              </w:rPr>
              <w:t>HỘI ĐỒNG TUYỂN DỤNG</w:t>
            </w:r>
          </w:p>
        </w:tc>
        <w:tc>
          <w:tcPr>
            <w:tcW w:w="5670" w:type="dxa"/>
          </w:tcPr>
          <w:p w:rsidR="00A06570" w:rsidRPr="00FB6230" w:rsidRDefault="0013375C" w:rsidP="008959CC">
            <w:pPr>
              <w:jc w:val="center"/>
              <w:rPr>
                <w:b/>
              </w:rPr>
            </w:pPr>
            <w:r w:rsidRPr="00FB623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53DAF" wp14:editId="1AEC177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194945</wp:posOffset>
                      </wp:positionV>
                      <wp:extent cx="2314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EBFB4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5.35pt" to="227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" strokecolor="#2a2a2a [3213]"/>
                  </w:pict>
                </mc:Fallback>
              </mc:AlternateContent>
            </w:r>
            <w:r w:rsidR="00692EE8" w:rsidRPr="00FB6230">
              <w:rPr>
                <w:b/>
              </w:rPr>
              <w:t>Độc lập – Tự do – Hạnh phúc</w:t>
            </w:r>
          </w:p>
        </w:tc>
      </w:tr>
    </w:tbl>
    <w:p w:rsidR="00147F8C" w:rsidRPr="00FB6230" w:rsidRDefault="00692EE8" w:rsidP="00205948">
      <w:pPr>
        <w:spacing w:after="0"/>
      </w:pPr>
      <w:r w:rsidRPr="00FB6230">
        <w:tab/>
      </w:r>
      <w:r w:rsidRPr="00FB6230">
        <w:tab/>
      </w:r>
    </w:p>
    <w:p w:rsidR="00BB2C8E" w:rsidRPr="00FB6230" w:rsidRDefault="006E1AAD" w:rsidP="008959CC">
      <w:pPr>
        <w:spacing w:after="0"/>
        <w:jc w:val="center"/>
        <w:rPr>
          <w:b/>
        </w:rPr>
      </w:pPr>
      <w:r w:rsidRPr="00FB6230">
        <w:rPr>
          <w:b/>
        </w:rPr>
        <w:t>BỘ CÂU HỎI KỲ XÉT TUYỂN VIÊN CHỨC NĂM 202</w:t>
      </w:r>
      <w:r w:rsidR="00FB6230" w:rsidRPr="00FB6230">
        <w:rPr>
          <w:b/>
        </w:rPr>
        <w:t>3</w:t>
      </w:r>
      <w:r w:rsidR="00463C11" w:rsidRPr="00FB6230">
        <w:rPr>
          <w:b/>
        </w:rPr>
        <w:t xml:space="preserve"> </w:t>
      </w:r>
    </w:p>
    <w:p w:rsidR="00803891" w:rsidRPr="00FB6230" w:rsidRDefault="00803891" w:rsidP="00205948">
      <w:pPr>
        <w:spacing w:after="0"/>
        <w:rPr>
          <w:b/>
        </w:rPr>
      </w:pPr>
    </w:p>
    <w:p w:rsidR="006E1AAD" w:rsidRPr="00FB6230" w:rsidRDefault="006E1AAD" w:rsidP="006E1AAD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szCs w:val="28"/>
        </w:rPr>
      </w:pPr>
      <w:r w:rsidRPr="00FB6230">
        <w:rPr>
          <w:rFonts w:eastAsia="Times New Roman" w:cs="Times New Roman"/>
          <w:b/>
          <w:szCs w:val="28"/>
        </w:rPr>
        <w:t>Phần I: KIẾN THỨC CHUNG</w:t>
      </w:r>
    </w:p>
    <w:p w:rsidR="00D729B1" w:rsidRPr="00FB6230" w:rsidRDefault="00D729B1" w:rsidP="008959CC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FB6230">
        <w:rPr>
          <w:rFonts w:eastAsia="Times New Roman" w:cs="Times New Roman"/>
          <w:b/>
          <w:szCs w:val="28"/>
        </w:rPr>
        <w:t xml:space="preserve">Câu </w:t>
      </w:r>
      <w:r w:rsidR="00463C11" w:rsidRPr="00FB6230">
        <w:rPr>
          <w:rFonts w:eastAsia="Times New Roman" w:cs="Times New Roman"/>
          <w:b/>
          <w:szCs w:val="28"/>
        </w:rPr>
        <w:t>1</w:t>
      </w:r>
      <w:r w:rsidRPr="00FB6230">
        <w:rPr>
          <w:rFonts w:eastAsia="Times New Roman" w:cs="Times New Roman"/>
          <w:szCs w:val="28"/>
        </w:rPr>
        <w:t xml:space="preserve">: </w:t>
      </w:r>
      <w:r w:rsidR="00A4358A" w:rsidRPr="00FB6230">
        <w:rPr>
          <w:rFonts w:eastAsia="Times New Roman" w:cs="Times New Roman"/>
          <w:szCs w:val="28"/>
        </w:rPr>
        <w:t xml:space="preserve">Theo Luật viên chức quy định </w:t>
      </w:r>
      <w:r w:rsidRPr="00FB6230">
        <w:rPr>
          <w:rFonts w:eastAsia="Times New Roman" w:cs="Times New Roman"/>
          <w:szCs w:val="28"/>
        </w:rPr>
        <w:t>Viên chức là gì?</w:t>
      </w:r>
    </w:p>
    <w:p w:rsidR="00EC1AB6" w:rsidRPr="00FB6230" w:rsidRDefault="00EC1AB6" w:rsidP="008959CC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FB6230">
        <w:rPr>
          <w:rFonts w:eastAsia="Times New Roman" w:cs="Times New Roman"/>
          <w:b/>
          <w:szCs w:val="28"/>
        </w:rPr>
        <w:t xml:space="preserve">Câu </w:t>
      </w:r>
      <w:r w:rsidR="00463C11" w:rsidRPr="00FB6230">
        <w:rPr>
          <w:rFonts w:eastAsia="Times New Roman" w:cs="Times New Roman"/>
          <w:b/>
          <w:szCs w:val="28"/>
        </w:rPr>
        <w:t>2</w:t>
      </w:r>
      <w:r w:rsidRPr="00FB6230">
        <w:rPr>
          <w:rFonts w:eastAsia="Times New Roman" w:cs="Times New Roman"/>
          <w:szCs w:val="28"/>
        </w:rPr>
        <w:t xml:space="preserve">: </w:t>
      </w:r>
      <w:r w:rsidR="00A4358A" w:rsidRPr="00FB6230">
        <w:rPr>
          <w:rFonts w:eastAsia="Times New Roman" w:cs="Times New Roman"/>
          <w:szCs w:val="28"/>
        </w:rPr>
        <w:t xml:space="preserve">Theo Luật Viên chức quy định </w:t>
      </w:r>
      <w:r w:rsidRPr="00FB6230">
        <w:rPr>
          <w:rFonts w:eastAsia="Times New Roman" w:cs="Times New Roman"/>
          <w:szCs w:val="28"/>
        </w:rPr>
        <w:t>Hợp đồng làm việc là gì?</w:t>
      </w:r>
    </w:p>
    <w:p w:rsidR="000A6445" w:rsidRPr="00FB6230" w:rsidRDefault="000A6445" w:rsidP="008959CC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FB6230">
        <w:rPr>
          <w:b/>
          <w:sz w:val="28"/>
          <w:szCs w:val="28"/>
          <w:shd w:val="clear" w:color="auto" w:fill="FFFFFF"/>
        </w:rPr>
        <w:t xml:space="preserve">Câu </w:t>
      </w:r>
      <w:r w:rsidR="00463C11" w:rsidRPr="00FB6230">
        <w:rPr>
          <w:b/>
          <w:sz w:val="28"/>
          <w:szCs w:val="28"/>
          <w:shd w:val="clear" w:color="auto" w:fill="FFFFFF"/>
        </w:rPr>
        <w:t>3</w:t>
      </w:r>
      <w:r w:rsidRPr="00FB6230">
        <w:rPr>
          <w:sz w:val="28"/>
          <w:szCs w:val="28"/>
          <w:shd w:val="clear" w:color="auto" w:fill="FFFFFF"/>
        </w:rPr>
        <w:t xml:space="preserve">: </w:t>
      </w:r>
      <w:r w:rsidR="00A4358A" w:rsidRPr="00FB6230">
        <w:rPr>
          <w:sz w:val="28"/>
          <w:szCs w:val="28"/>
          <w:shd w:val="clear" w:color="auto" w:fill="FFFFFF"/>
        </w:rPr>
        <w:t>Theo Luật Viên chức</w:t>
      </w:r>
      <w:r w:rsidR="007219BC" w:rsidRPr="00FB6230">
        <w:rPr>
          <w:sz w:val="28"/>
          <w:szCs w:val="28"/>
          <w:shd w:val="clear" w:color="auto" w:fill="FFFFFF"/>
        </w:rPr>
        <w:t xml:space="preserve"> quy định</w:t>
      </w:r>
      <w:r w:rsidR="00A4358A" w:rsidRPr="00FB6230">
        <w:rPr>
          <w:sz w:val="28"/>
          <w:szCs w:val="28"/>
          <w:shd w:val="clear" w:color="auto" w:fill="FFFFFF"/>
        </w:rPr>
        <w:t xml:space="preserve"> </w:t>
      </w:r>
      <w:r w:rsidR="007219BC" w:rsidRPr="00FB6230">
        <w:rPr>
          <w:sz w:val="28"/>
          <w:szCs w:val="28"/>
          <w:shd w:val="clear" w:color="auto" w:fill="FFFFFF"/>
        </w:rPr>
        <w:t>v</w:t>
      </w:r>
      <w:r w:rsidRPr="00FB6230">
        <w:rPr>
          <w:sz w:val="28"/>
          <w:szCs w:val="28"/>
        </w:rPr>
        <w:t>iệc đánh giá viên chức được thực hiện khi nào?</w:t>
      </w:r>
    </w:p>
    <w:p w:rsidR="00353CD3" w:rsidRPr="00FB6230" w:rsidRDefault="00D5643A" w:rsidP="008959CC">
      <w:pPr>
        <w:shd w:val="clear" w:color="auto" w:fill="FFFFFF"/>
        <w:spacing w:before="120" w:after="120"/>
        <w:jc w:val="both"/>
        <w:rPr>
          <w:rFonts w:cs="Times New Roman"/>
          <w:szCs w:val="28"/>
          <w:shd w:val="clear" w:color="auto" w:fill="FFFFFF"/>
        </w:rPr>
      </w:pPr>
      <w:r w:rsidRPr="00FB6230">
        <w:rPr>
          <w:rFonts w:eastAsia="Times New Roman" w:cs="Times New Roman"/>
          <w:b/>
          <w:szCs w:val="28"/>
        </w:rPr>
        <w:t xml:space="preserve">Câu </w:t>
      </w:r>
      <w:r w:rsidR="00463C11" w:rsidRPr="00FB6230">
        <w:rPr>
          <w:rFonts w:eastAsia="Times New Roman" w:cs="Times New Roman"/>
          <w:b/>
          <w:szCs w:val="28"/>
        </w:rPr>
        <w:t>4</w:t>
      </w:r>
      <w:r w:rsidRPr="00FB6230">
        <w:rPr>
          <w:rFonts w:eastAsia="Times New Roman" w:cs="Times New Roman"/>
          <w:szCs w:val="28"/>
        </w:rPr>
        <w:t xml:space="preserve">: </w:t>
      </w:r>
      <w:bookmarkStart w:id="0" w:name="khoan_32"/>
      <w:r w:rsidR="005F7E12" w:rsidRPr="00FB6230">
        <w:rPr>
          <w:rFonts w:eastAsia="Times New Roman" w:cs="Times New Roman"/>
          <w:szCs w:val="28"/>
        </w:rPr>
        <w:t>Theo Luật Viên chức quy định v</w:t>
      </w:r>
      <w:r w:rsidRPr="00FB6230">
        <w:rPr>
          <w:rFonts w:cs="Times New Roman"/>
          <w:szCs w:val="28"/>
          <w:shd w:val="clear" w:color="auto" w:fill="FFFFFF"/>
        </w:rPr>
        <w:t xml:space="preserve">iệc bổ nhiệm chức danh nghề nghiệp đối với viên chức được thực hiện </w:t>
      </w:r>
      <w:proofErr w:type="gramStart"/>
      <w:r w:rsidRPr="00FB6230">
        <w:rPr>
          <w:rFonts w:cs="Times New Roman"/>
          <w:szCs w:val="28"/>
          <w:shd w:val="clear" w:color="auto" w:fill="FFFFFF"/>
        </w:rPr>
        <w:t>theo</w:t>
      </w:r>
      <w:proofErr w:type="gramEnd"/>
      <w:r w:rsidRPr="00FB6230">
        <w:rPr>
          <w:rFonts w:cs="Times New Roman"/>
          <w:szCs w:val="28"/>
          <w:shd w:val="clear" w:color="auto" w:fill="FFFFFF"/>
        </w:rPr>
        <w:t xml:space="preserve"> nguyên tắc </w:t>
      </w:r>
      <w:bookmarkEnd w:id="0"/>
      <w:r w:rsidRPr="00FB6230">
        <w:rPr>
          <w:rFonts w:cs="Times New Roman"/>
          <w:szCs w:val="28"/>
          <w:shd w:val="clear" w:color="auto" w:fill="FFFFFF"/>
        </w:rPr>
        <w:t>nào?</w:t>
      </w:r>
    </w:p>
    <w:p w:rsidR="00D5643A" w:rsidRPr="00FB6230" w:rsidRDefault="00D5643A" w:rsidP="008959CC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FB6230">
        <w:rPr>
          <w:b/>
          <w:sz w:val="28"/>
          <w:szCs w:val="28"/>
        </w:rPr>
        <w:t>C</w:t>
      </w:r>
      <w:r w:rsidR="008959CC" w:rsidRPr="00FB6230">
        <w:rPr>
          <w:b/>
          <w:sz w:val="28"/>
          <w:szCs w:val="28"/>
        </w:rPr>
        <w:t xml:space="preserve">âu </w:t>
      </w:r>
      <w:r w:rsidR="00463C11" w:rsidRPr="00FB6230">
        <w:rPr>
          <w:b/>
          <w:sz w:val="28"/>
          <w:szCs w:val="28"/>
        </w:rPr>
        <w:t>5</w:t>
      </w:r>
      <w:r w:rsidRPr="00FB6230">
        <w:rPr>
          <w:sz w:val="28"/>
          <w:szCs w:val="28"/>
        </w:rPr>
        <w:t xml:space="preserve">: </w:t>
      </w:r>
      <w:r w:rsidR="005F7E12" w:rsidRPr="00FB6230">
        <w:rPr>
          <w:sz w:val="28"/>
          <w:szCs w:val="28"/>
        </w:rPr>
        <w:t xml:space="preserve">Theo Luật Viên chức quy định về </w:t>
      </w:r>
      <w:r w:rsidRPr="00FB6230">
        <w:rPr>
          <w:sz w:val="28"/>
          <w:szCs w:val="28"/>
        </w:rPr>
        <w:t xml:space="preserve">Khen thưởng </w:t>
      </w:r>
      <w:r w:rsidR="005F7E12" w:rsidRPr="00FB6230">
        <w:rPr>
          <w:sz w:val="28"/>
          <w:szCs w:val="28"/>
        </w:rPr>
        <w:t>như thế nào?</w:t>
      </w:r>
    </w:p>
    <w:p w:rsidR="00824243" w:rsidRPr="00FB6230" w:rsidRDefault="00824243" w:rsidP="00824243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FB6230">
        <w:rPr>
          <w:b/>
          <w:sz w:val="28"/>
          <w:szCs w:val="28"/>
        </w:rPr>
        <w:t xml:space="preserve">Câu </w:t>
      </w:r>
      <w:r w:rsidR="00463C11" w:rsidRPr="00FB6230">
        <w:rPr>
          <w:b/>
          <w:sz w:val="28"/>
          <w:szCs w:val="28"/>
        </w:rPr>
        <w:t>6</w:t>
      </w:r>
      <w:r w:rsidRPr="00FB6230">
        <w:rPr>
          <w:sz w:val="28"/>
          <w:szCs w:val="28"/>
        </w:rPr>
        <w:t xml:space="preserve">: </w:t>
      </w:r>
      <w:r w:rsidR="005F7E12" w:rsidRPr="00FB6230">
        <w:rPr>
          <w:sz w:val="28"/>
          <w:szCs w:val="28"/>
        </w:rPr>
        <w:t xml:space="preserve">Theo Luật Viên chức quy định </w:t>
      </w:r>
      <w:r w:rsidRPr="00FB6230">
        <w:rPr>
          <w:sz w:val="28"/>
          <w:szCs w:val="28"/>
        </w:rPr>
        <w:t>Đơn vị sự nghiệp công lập là gì?</w:t>
      </w:r>
    </w:p>
    <w:p w:rsidR="00402CA4" w:rsidRPr="00FB6230" w:rsidRDefault="00402CA4" w:rsidP="00824243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FB6230">
        <w:rPr>
          <w:b/>
          <w:sz w:val="28"/>
          <w:szCs w:val="28"/>
        </w:rPr>
        <w:t xml:space="preserve">Câu </w:t>
      </w:r>
      <w:r w:rsidR="00463C11" w:rsidRPr="00FB6230">
        <w:rPr>
          <w:b/>
          <w:sz w:val="28"/>
          <w:szCs w:val="28"/>
        </w:rPr>
        <w:t>7</w:t>
      </w:r>
      <w:r w:rsidRPr="00FB6230">
        <w:rPr>
          <w:sz w:val="28"/>
          <w:szCs w:val="28"/>
        </w:rPr>
        <w:t xml:space="preserve">: Theo Nghị định số 115/2020/NĐ-CP ngày </w:t>
      </w:r>
      <w:r w:rsidR="00175220" w:rsidRPr="00FB6230">
        <w:rPr>
          <w:sz w:val="28"/>
          <w:szCs w:val="28"/>
        </w:rPr>
        <w:t>25/9/2020</w:t>
      </w:r>
      <w:r w:rsidRPr="00FB6230">
        <w:rPr>
          <w:sz w:val="28"/>
          <w:szCs w:val="28"/>
        </w:rPr>
        <w:t xml:space="preserve"> của Chính phủ, “Chế độ tập sự” là gì?</w:t>
      </w:r>
    </w:p>
    <w:p w:rsidR="00345546" w:rsidRPr="00FB6230" w:rsidRDefault="00463C11" w:rsidP="00F63DC2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FB6230">
        <w:rPr>
          <w:b/>
          <w:sz w:val="28"/>
          <w:szCs w:val="28"/>
        </w:rPr>
        <w:t>Câu 8</w:t>
      </w:r>
      <w:r w:rsidR="00345546" w:rsidRPr="00FB6230">
        <w:rPr>
          <w:sz w:val="28"/>
          <w:szCs w:val="28"/>
        </w:rPr>
        <w:t xml:space="preserve">: Theo Nghị định số 115/2020/NĐ-CP ngày </w:t>
      </w:r>
      <w:r w:rsidR="00175220" w:rsidRPr="00FB6230">
        <w:rPr>
          <w:sz w:val="28"/>
          <w:szCs w:val="28"/>
        </w:rPr>
        <w:t>25/9/2020</w:t>
      </w:r>
      <w:r w:rsidR="00345546" w:rsidRPr="00FB6230">
        <w:rPr>
          <w:sz w:val="28"/>
          <w:szCs w:val="28"/>
        </w:rPr>
        <w:t xml:space="preserve"> của Chính phủ, việc xem xét, quyết định cho thôi giữ chức vụ đối với viên chức quản lý được thực hiện trong các trường hợp nào?</w:t>
      </w:r>
    </w:p>
    <w:p w:rsidR="00345546" w:rsidRPr="00FB6230" w:rsidRDefault="00463C11" w:rsidP="00F63DC2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FB6230">
        <w:rPr>
          <w:b/>
          <w:sz w:val="28"/>
          <w:szCs w:val="28"/>
        </w:rPr>
        <w:t>Câu 9</w:t>
      </w:r>
      <w:r w:rsidR="00345546" w:rsidRPr="00FB6230">
        <w:rPr>
          <w:sz w:val="28"/>
          <w:szCs w:val="28"/>
        </w:rPr>
        <w:t xml:space="preserve">: </w:t>
      </w:r>
      <w:r w:rsidR="0008656A" w:rsidRPr="00FB6230">
        <w:rPr>
          <w:sz w:val="28"/>
          <w:szCs w:val="28"/>
        </w:rPr>
        <w:t xml:space="preserve">Theo Nghị định số 115/2020/NĐ-CP ngày </w:t>
      </w:r>
      <w:r w:rsidR="00175220" w:rsidRPr="00FB6230">
        <w:rPr>
          <w:sz w:val="28"/>
          <w:szCs w:val="28"/>
        </w:rPr>
        <w:t>25/9/2020</w:t>
      </w:r>
      <w:r w:rsidR="0008656A" w:rsidRPr="00FB6230">
        <w:rPr>
          <w:sz w:val="28"/>
          <w:szCs w:val="28"/>
        </w:rPr>
        <w:t xml:space="preserve"> của Chính phủ quy định viên chức chưa được giải quyết thôi việc nếu thuộc một trong các trường hợp nào?</w:t>
      </w:r>
    </w:p>
    <w:p w:rsidR="00175220" w:rsidRPr="00FB6230" w:rsidRDefault="00463C11" w:rsidP="00175220">
      <w:pPr>
        <w:shd w:val="clear" w:color="auto" w:fill="FFFFFF"/>
        <w:spacing w:before="120" w:after="120"/>
        <w:jc w:val="both"/>
        <w:rPr>
          <w:szCs w:val="28"/>
        </w:rPr>
      </w:pPr>
      <w:r w:rsidRPr="00FB6230">
        <w:rPr>
          <w:rFonts w:eastAsia="Times New Roman" w:cs="Times New Roman"/>
          <w:b/>
          <w:szCs w:val="28"/>
        </w:rPr>
        <w:t>Câu 10</w:t>
      </w:r>
      <w:r w:rsidR="00175220" w:rsidRPr="00FB6230">
        <w:rPr>
          <w:rFonts w:eastAsia="Times New Roman" w:cs="Times New Roman"/>
          <w:szCs w:val="28"/>
        </w:rPr>
        <w:t xml:space="preserve">: </w:t>
      </w:r>
      <w:r w:rsidR="00175220" w:rsidRPr="00FB6230">
        <w:rPr>
          <w:szCs w:val="28"/>
          <w:shd w:val="clear" w:color="auto" w:fill="FFFFFF"/>
        </w:rPr>
        <w:t xml:space="preserve">Theo </w:t>
      </w:r>
      <w:r w:rsidR="00175220" w:rsidRPr="00FB6230">
        <w:rPr>
          <w:szCs w:val="28"/>
        </w:rPr>
        <w:t>Nghị định số 115/2020/NĐ-CP ngày 25/9/2022 của Chính phủ</w:t>
      </w:r>
      <w:r w:rsidR="00713921" w:rsidRPr="00FB6230">
        <w:rPr>
          <w:szCs w:val="28"/>
        </w:rPr>
        <w:t>, việc thay đổi chức danh nghề nghiệp đối với viên chức được thực hiện trong các trường hợp nào?</w:t>
      </w:r>
    </w:p>
    <w:p w:rsidR="00CD5900" w:rsidRPr="00FB6230" w:rsidRDefault="00CD5900" w:rsidP="00CD590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FB6230">
        <w:rPr>
          <w:rFonts w:eastAsia="Times New Roman" w:cs="Times New Roman"/>
          <w:b/>
          <w:szCs w:val="28"/>
        </w:rPr>
        <w:t xml:space="preserve">Câu </w:t>
      </w:r>
      <w:r w:rsidR="00463C11" w:rsidRPr="00FB6230">
        <w:rPr>
          <w:rFonts w:eastAsia="Times New Roman" w:cs="Times New Roman"/>
          <w:b/>
          <w:szCs w:val="28"/>
        </w:rPr>
        <w:t>11</w:t>
      </w:r>
      <w:r w:rsidRPr="00FB6230">
        <w:rPr>
          <w:rFonts w:eastAsia="Times New Roman" w:cs="Times New Roman"/>
          <w:szCs w:val="28"/>
        </w:rPr>
        <w:t xml:space="preserve">: </w:t>
      </w:r>
      <w:r w:rsidR="00167824" w:rsidRPr="00FB6230">
        <w:rPr>
          <w:rFonts w:eastAsia="Times New Roman" w:cs="Times New Roman"/>
          <w:szCs w:val="28"/>
        </w:rPr>
        <w:t xml:space="preserve">Theo Thông tư số 07/2014/TT-BYT ngày 25/02/2014 của Bộ Y tế quy định về quy tắc ứng xử của công chức, viên chức, người lao động làm việc </w:t>
      </w:r>
      <w:r w:rsidR="002C55C9" w:rsidRPr="00FB6230">
        <w:rPr>
          <w:rFonts w:eastAsia="Times New Roman" w:cs="Times New Roman"/>
          <w:szCs w:val="28"/>
        </w:rPr>
        <w:t>tại các cở sở y tế quy định</w:t>
      </w:r>
      <w:r w:rsidR="00167824" w:rsidRPr="00FB6230">
        <w:rPr>
          <w:rFonts w:eastAsia="Times New Roman" w:cs="Times New Roman"/>
          <w:szCs w:val="28"/>
        </w:rPr>
        <w:t xml:space="preserve"> những việc viên chức</w:t>
      </w:r>
      <w:r w:rsidR="002C55C9" w:rsidRPr="00FB6230">
        <w:rPr>
          <w:rFonts w:eastAsia="Times New Roman" w:cs="Times New Roman"/>
          <w:szCs w:val="28"/>
        </w:rPr>
        <w:t xml:space="preserve"> y tế</w:t>
      </w:r>
      <w:r w:rsidR="00167824" w:rsidRPr="00FB6230">
        <w:rPr>
          <w:rFonts w:eastAsia="Times New Roman" w:cs="Times New Roman"/>
          <w:szCs w:val="28"/>
        </w:rPr>
        <w:t xml:space="preserve"> không được làm khi thi hành công vụ, nhiệm vụ được giao?</w:t>
      </w:r>
    </w:p>
    <w:p w:rsidR="002C55C9" w:rsidRPr="00FB6230" w:rsidRDefault="002C55C9" w:rsidP="00CD590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FB6230">
        <w:rPr>
          <w:rFonts w:cs="Times New Roman"/>
          <w:b/>
          <w:szCs w:val="28"/>
          <w:shd w:val="clear" w:color="auto" w:fill="FFFFFF"/>
        </w:rPr>
        <w:t xml:space="preserve">Câu </w:t>
      </w:r>
      <w:r w:rsidR="00463C11" w:rsidRPr="00FB6230">
        <w:rPr>
          <w:rFonts w:cs="Times New Roman"/>
          <w:b/>
          <w:szCs w:val="28"/>
          <w:shd w:val="clear" w:color="auto" w:fill="FFFFFF"/>
        </w:rPr>
        <w:t>12</w:t>
      </w:r>
      <w:r w:rsidRPr="00FB6230">
        <w:rPr>
          <w:rFonts w:cs="Times New Roman"/>
          <w:szCs w:val="28"/>
          <w:shd w:val="clear" w:color="auto" w:fill="FFFFFF"/>
        </w:rPr>
        <w:t xml:space="preserve">: </w:t>
      </w:r>
      <w:r w:rsidRPr="00FB6230">
        <w:rPr>
          <w:rFonts w:eastAsia="Times New Roman" w:cs="Times New Roman"/>
          <w:szCs w:val="28"/>
        </w:rPr>
        <w:t>Theo Thông tư số 07/2014/TT-BYT ngày 25/02/2014 của Bộ Y tế quy định về quy tắc ứng xử của công chức, viên chức, người lao động làm việc tại các cở sở y tế quy định những việc viên chức y tế không được làm trong các cơ sở khám bệnh, chữa bệnh?</w:t>
      </w:r>
    </w:p>
    <w:p w:rsidR="00A80BD5" w:rsidRPr="00FB6230" w:rsidRDefault="00A80BD5" w:rsidP="00CD590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FB6230">
        <w:rPr>
          <w:rFonts w:eastAsia="Times New Roman" w:cs="Times New Roman"/>
          <w:b/>
          <w:szCs w:val="28"/>
        </w:rPr>
        <w:t xml:space="preserve">Câu </w:t>
      </w:r>
      <w:r w:rsidR="00463C11" w:rsidRPr="00FB6230">
        <w:rPr>
          <w:rFonts w:eastAsia="Times New Roman" w:cs="Times New Roman"/>
          <w:b/>
          <w:szCs w:val="28"/>
        </w:rPr>
        <w:t>13:</w:t>
      </w:r>
      <w:r w:rsidR="00993309" w:rsidRPr="00FB6230">
        <w:rPr>
          <w:rFonts w:eastAsia="Times New Roman" w:cs="Times New Roman"/>
          <w:szCs w:val="28"/>
        </w:rPr>
        <w:t xml:space="preserve"> Luật khám, chữa bệnh</w:t>
      </w:r>
      <w:r w:rsidR="001E0674" w:rsidRPr="00FB6230">
        <w:rPr>
          <w:rFonts w:eastAsia="Times New Roman" w:cs="Times New Roman"/>
          <w:szCs w:val="28"/>
        </w:rPr>
        <w:t xml:space="preserve"> số 40/2</w:t>
      </w:r>
      <w:r w:rsidR="00676743" w:rsidRPr="00FB6230">
        <w:rPr>
          <w:rFonts w:eastAsia="Times New Roman" w:cs="Times New Roman"/>
          <w:szCs w:val="28"/>
        </w:rPr>
        <w:t>009</w:t>
      </w:r>
      <w:r w:rsidR="001E0674" w:rsidRPr="00FB6230">
        <w:rPr>
          <w:rFonts w:eastAsia="Times New Roman" w:cs="Times New Roman"/>
          <w:szCs w:val="28"/>
        </w:rPr>
        <w:t>/QH12</w:t>
      </w:r>
      <w:r w:rsidR="00676743" w:rsidRPr="00FB6230">
        <w:rPr>
          <w:rFonts w:eastAsia="Times New Roman" w:cs="Times New Roman"/>
          <w:szCs w:val="28"/>
        </w:rPr>
        <w:t xml:space="preserve"> quy định người hành nghề có những quyền nào?</w:t>
      </w:r>
    </w:p>
    <w:p w:rsidR="00613659" w:rsidRPr="00FB6230" w:rsidRDefault="00613659" w:rsidP="00826734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FB6230">
        <w:rPr>
          <w:rFonts w:eastAsia="Times New Roman" w:cs="Times New Roman"/>
          <w:b/>
          <w:szCs w:val="28"/>
        </w:rPr>
        <w:lastRenderedPageBreak/>
        <w:t xml:space="preserve">Câu </w:t>
      </w:r>
      <w:r w:rsidR="00463C11" w:rsidRPr="00FB6230">
        <w:rPr>
          <w:rFonts w:eastAsia="Times New Roman" w:cs="Times New Roman"/>
          <w:b/>
          <w:szCs w:val="28"/>
        </w:rPr>
        <w:t>14</w:t>
      </w:r>
      <w:r w:rsidRPr="00FB6230">
        <w:rPr>
          <w:rFonts w:eastAsia="Times New Roman" w:cs="Times New Roman"/>
          <w:szCs w:val="28"/>
        </w:rPr>
        <w:t xml:space="preserve">: </w:t>
      </w:r>
      <w:r w:rsidR="00013115" w:rsidRPr="00FB6230">
        <w:rPr>
          <w:rFonts w:eastAsia="Times New Roman" w:cs="Times New Roman"/>
          <w:szCs w:val="28"/>
        </w:rPr>
        <w:t xml:space="preserve">Luật khám, chữa bệnh số 40/2009/QH12 quy định nguyên tắc trong hành nghề khám bệnh, chữa bệnh thứ tự ưu tiên trong khám bệnh, chữa bệnh đối với các trường hợp </w:t>
      </w:r>
      <w:proofErr w:type="gramStart"/>
      <w:r w:rsidR="00013115" w:rsidRPr="00FB6230">
        <w:rPr>
          <w:rFonts w:eastAsia="Times New Roman" w:cs="Times New Roman"/>
          <w:szCs w:val="28"/>
        </w:rPr>
        <w:t>theo</w:t>
      </w:r>
      <w:proofErr w:type="gramEnd"/>
      <w:r w:rsidR="00013115" w:rsidRPr="00FB6230">
        <w:rPr>
          <w:rFonts w:eastAsia="Times New Roman" w:cs="Times New Roman"/>
          <w:szCs w:val="28"/>
        </w:rPr>
        <w:t xml:space="preserve"> thứ tự?</w:t>
      </w:r>
    </w:p>
    <w:p w:rsidR="00463C11" w:rsidRPr="00FB6230" w:rsidRDefault="001C4D53" w:rsidP="00463C11">
      <w:pPr>
        <w:spacing w:before="120" w:after="120"/>
        <w:jc w:val="both"/>
        <w:rPr>
          <w:rFonts w:eastAsia="Times New Roman"/>
          <w:b/>
          <w:szCs w:val="28"/>
        </w:rPr>
      </w:pPr>
      <w:r w:rsidRPr="00FB6230">
        <w:rPr>
          <w:rFonts w:cs="Times New Roman"/>
          <w:b/>
          <w:szCs w:val="28"/>
          <w:shd w:val="clear" w:color="auto" w:fill="FFFFFF"/>
        </w:rPr>
        <w:t xml:space="preserve">Câu </w:t>
      </w:r>
      <w:r w:rsidR="00463C11" w:rsidRPr="00FB6230">
        <w:rPr>
          <w:rFonts w:cs="Times New Roman"/>
          <w:b/>
          <w:szCs w:val="28"/>
          <w:shd w:val="clear" w:color="auto" w:fill="FFFFFF"/>
        </w:rPr>
        <w:t>15</w:t>
      </w:r>
      <w:r w:rsidRPr="00FB6230">
        <w:rPr>
          <w:rFonts w:cs="Times New Roman"/>
          <w:szCs w:val="28"/>
          <w:shd w:val="clear" w:color="auto" w:fill="FFFFFF"/>
        </w:rPr>
        <w:t xml:space="preserve">: </w:t>
      </w:r>
      <w:r w:rsidRPr="00FB6230">
        <w:rPr>
          <w:rFonts w:eastAsia="Times New Roman"/>
          <w:szCs w:val="28"/>
        </w:rPr>
        <w:t xml:space="preserve">Mục đích của Kế hoạch triển khai thực hiện “Đổi mới phong cách, thái độ phục vụ của cán bộ y tế hướng tới sự hài lòng của người bệnh” là gì? </w:t>
      </w:r>
    </w:p>
    <w:p w:rsidR="003F739E" w:rsidRPr="00FB6230" w:rsidRDefault="003F739E" w:rsidP="00DB3F9F">
      <w:pPr>
        <w:spacing w:before="120" w:after="120"/>
        <w:jc w:val="center"/>
        <w:rPr>
          <w:rFonts w:eastAsia="Times New Roman"/>
          <w:b/>
          <w:szCs w:val="28"/>
        </w:rPr>
      </w:pPr>
      <w:r w:rsidRPr="00FB6230">
        <w:rPr>
          <w:rFonts w:eastAsia="Times New Roman"/>
          <w:b/>
          <w:szCs w:val="28"/>
        </w:rPr>
        <w:t>Phần 2: KIẾN THỨC CHUYÊN MÔN</w:t>
      </w:r>
    </w:p>
    <w:p w:rsidR="003F739E" w:rsidRPr="00FB6230" w:rsidRDefault="002F6AAF" w:rsidP="00BA4073">
      <w:pPr>
        <w:spacing w:before="120" w:after="12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ĐIỀU DƯỠNG</w:t>
      </w:r>
    </w:p>
    <w:p w:rsidR="002F6AAF" w:rsidRPr="002F6AAF" w:rsidRDefault="002F6AAF" w:rsidP="002F6AAF">
      <w:pPr>
        <w:tabs>
          <w:tab w:val="left" w:pos="180"/>
        </w:tabs>
        <w:spacing w:before="120" w:after="120"/>
        <w:contextualSpacing/>
        <w:jc w:val="both"/>
        <w:rPr>
          <w:szCs w:val="28"/>
        </w:rPr>
      </w:pPr>
      <w:bookmarkStart w:id="1" w:name="_GoBack"/>
      <w:r w:rsidRPr="002F6AAF">
        <w:rPr>
          <w:b/>
          <w:szCs w:val="28"/>
        </w:rPr>
        <w:t>Câu 1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Mục đích của tiêm truyền dung </w:t>
      </w:r>
      <w:proofErr w:type="gramStart"/>
      <w:r w:rsidRPr="002F6AAF">
        <w:rPr>
          <w:szCs w:val="28"/>
        </w:rPr>
        <w:t>dịch ?</w:t>
      </w:r>
      <w:proofErr w:type="gramEnd"/>
    </w:p>
    <w:p w:rsidR="002F6AAF" w:rsidRPr="002F6AAF" w:rsidRDefault="002F6AAF" w:rsidP="002F6AAF">
      <w:pPr>
        <w:tabs>
          <w:tab w:val="left" w:pos="180"/>
        </w:tabs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2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Mục đích của truyền </w:t>
      </w:r>
      <w:proofErr w:type="gramStart"/>
      <w:r w:rsidRPr="002F6AAF">
        <w:rPr>
          <w:szCs w:val="28"/>
        </w:rPr>
        <w:t>máu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3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Tai biến xảy ra trong thời gian truyền </w:t>
      </w:r>
      <w:proofErr w:type="gramStart"/>
      <w:r w:rsidRPr="002F6AAF">
        <w:rPr>
          <w:szCs w:val="28"/>
        </w:rPr>
        <w:t>máu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4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Nêu 5 thời điểm rửa tay của nhân viên y </w:t>
      </w:r>
      <w:proofErr w:type="gramStart"/>
      <w:r w:rsidRPr="002F6AAF">
        <w:rPr>
          <w:szCs w:val="28"/>
        </w:rPr>
        <w:t>tế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5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Có bao nhiêu cách để thử ống thông mũi dạ dày vào đúng vị </w:t>
      </w:r>
      <w:proofErr w:type="gramStart"/>
      <w:r w:rsidRPr="002F6AAF">
        <w:rPr>
          <w:szCs w:val="28"/>
        </w:rPr>
        <w:t>trí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6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Hãy kể 5 </w:t>
      </w:r>
      <w:proofErr w:type="gramStart"/>
      <w:r w:rsidRPr="002F6AAF">
        <w:rPr>
          <w:szCs w:val="28"/>
        </w:rPr>
        <w:t>đúng  khi</w:t>
      </w:r>
      <w:proofErr w:type="gramEnd"/>
      <w:r w:rsidRPr="002F6AAF">
        <w:rPr>
          <w:szCs w:val="28"/>
        </w:rPr>
        <w:t xml:space="preserve"> dùng thuốc cho người bệnh ?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7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Chống chỉ định thông tiểu liên </w:t>
      </w:r>
      <w:proofErr w:type="gramStart"/>
      <w:r w:rsidRPr="002F6AAF">
        <w:rPr>
          <w:szCs w:val="28"/>
        </w:rPr>
        <w:t>tục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8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Chỉ định cho người bệnh thở </w:t>
      </w:r>
      <w:proofErr w:type="gramStart"/>
      <w:r w:rsidRPr="002F6AAF">
        <w:rPr>
          <w:szCs w:val="28"/>
        </w:rPr>
        <w:t>oxy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 xml:space="preserve">Câu 9: </w:t>
      </w:r>
      <w:r w:rsidRPr="002F6AAF">
        <w:rPr>
          <w:szCs w:val="28"/>
        </w:rPr>
        <w:t xml:space="preserve">Hãy kể các mức độ phản ứng của phản </w:t>
      </w:r>
      <w:proofErr w:type="gramStart"/>
      <w:r w:rsidRPr="002F6AAF">
        <w:rPr>
          <w:szCs w:val="28"/>
        </w:rPr>
        <w:t>vệ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10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Chống chỉ định cho người bệnh ăn qua ống thông mũi dạ </w:t>
      </w:r>
      <w:proofErr w:type="gramStart"/>
      <w:r w:rsidRPr="002F6AAF">
        <w:rPr>
          <w:szCs w:val="28"/>
        </w:rPr>
        <w:t>dày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11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Khái niệm tiêm </w:t>
      </w:r>
      <w:proofErr w:type="gramStart"/>
      <w:r w:rsidRPr="002F6AAF">
        <w:rPr>
          <w:szCs w:val="28"/>
        </w:rPr>
        <w:t>an</w:t>
      </w:r>
      <w:proofErr w:type="gramEnd"/>
      <w:r w:rsidRPr="002F6AAF">
        <w:rPr>
          <w:szCs w:val="28"/>
        </w:rPr>
        <w:t xml:space="preserve"> toàn (theo WHO)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12</w:t>
      </w:r>
      <w:r>
        <w:rPr>
          <w:szCs w:val="28"/>
        </w:rPr>
        <w:t xml:space="preserve">: </w:t>
      </w:r>
      <w:r w:rsidRPr="002F6AAF">
        <w:rPr>
          <w:szCs w:val="28"/>
        </w:rPr>
        <w:t>Nhóm triệu chứng hô hấp của phản vệ độ II ở người lớn?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cs="Times New Roman"/>
          <w:b/>
          <w:szCs w:val="28"/>
        </w:rPr>
        <w:t>Câu 13</w:t>
      </w:r>
      <w:r>
        <w:rPr>
          <w:rFonts w:cs="Times New Roman"/>
          <w:szCs w:val="28"/>
        </w:rPr>
        <w:t xml:space="preserve">: </w:t>
      </w:r>
      <w:r w:rsidRPr="002F6AAF">
        <w:rPr>
          <w:rFonts w:cs="Times New Roman"/>
          <w:szCs w:val="28"/>
        </w:rPr>
        <w:t xml:space="preserve">Theo Thông tư 51/2017/TT-BYT Hướng dẫn phòng, chẩn đoán và xử trí phản vệ: Phản vệ được phân thành các mức độ nào, có </w:t>
      </w:r>
      <w:proofErr w:type="gramStart"/>
      <w:r w:rsidRPr="002F6AAF">
        <w:rPr>
          <w:rFonts w:cs="Times New Roman"/>
          <w:szCs w:val="28"/>
        </w:rPr>
        <w:t>theo</w:t>
      </w:r>
      <w:proofErr w:type="gramEnd"/>
      <w:r w:rsidRPr="002F6AAF">
        <w:rPr>
          <w:rFonts w:cs="Times New Roman"/>
          <w:szCs w:val="28"/>
        </w:rPr>
        <w:t xml:space="preserve"> tuần tự không, liệt kê các mức độ?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14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 xml:space="preserve">Trình bày nguyên tắc </w:t>
      </w:r>
      <w:proofErr w:type="gramStart"/>
      <w:r w:rsidRPr="002F6AAF">
        <w:rPr>
          <w:rFonts w:eastAsia="Times New Roman" w:cs="Times New Roman"/>
          <w:bCs/>
          <w:sz w:val="26"/>
          <w:szCs w:val="26"/>
          <w:lang w:eastAsia="vi-VN"/>
        </w:rPr>
        <w:t>chung</w:t>
      </w:r>
      <w:proofErr w:type="gramEnd"/>
      <w:r w:rsidRPr="002F6AAF">
        <w:rPr>
          <w:rFonts w:eastAsia="Times New Roman" w:cs="Times New Roman"/>
          <w:bCs/>
          <w:sz w:val="26"/>
          <w:szCs w:val="26"/>
          <w:lang w:eastAsia="vi-VN"/>
        </w:rPr>
        <w:t xml:space="preserve"> xử trí cấp cứu phản vệ theo </w:t>
      </w:r>
      <w:r w:rsidRPr="002F6AAF">
        <w:rPr>
          <w:rFonts w:eastAsia="Calibri" w:cs="Times New Roman"/>
          <w:bCs/>
          <w:kern w:val="2"/>
          <w:sz w:val="26"/>
          <w:szCs w:val="26"/>
          <w:shd w:val="clear" w:color="auto" w:fill="FFFFFF"/>
          <w14:ligatures w14:val="standardContextual"/>
        </w:rPr>
        <w:t>Thông tư 51/2017/TT-BYT.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Câu 15</w:t>
      </w:r>
      <w:r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: </w:t>
      </w:r>
      <w:r w:rsidRPr="002F6AAF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Trình bày </w:t>
      </w:r>
      <w:r w:rsidRPr="002F6AAF">
        <w:rPr>
          <w:rFonts w:eastAsia="Calibri" w:cs="Times New Roman"/>
          <w:bCs/>
          <w:kern w:val="2"/>
          <w:sz w:val="26"/>
          <w:szCs w:val="26"/>
          <w:shd w:val="clear" w:color="auto" w:fill="FFFFFF"/>
          <w14:ligatures w14:val="standardContextual"/>
        </w:rPr>
        <w:t>Thành phần hộp thuốc cấp cứu phản vệ: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16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>Chống chỉ định đặt sonde dạ dày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17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>Mục đích đặt thông tiểu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18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>Chỉ định đặt thông tiểu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19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>Chống chỉ định đặt thông tiểu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20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 xml:space="preserve">Trình bày các </w:t>
      </w:r>
      <w:proofErr w:type="gramStart"/>
      <w:r w:rsidRPr="002F6AAF">
        <w:rPr>
          <w:rFonts w:eastAsia="Times New Roman" w:cs="Times New Roman"/>
          <w:bCs/>
          <w:sz w:val="26"/>
          <w:szCs w:val="26"/>
          <w:lang w:eastAsia="vi-VN"/>
        </w:rPr>
        <w:t>tai</w:t>
      </w:r>
      <w:proofErr w:type="gramEnd"/>
      <w:r w:rsidRPr="002F6AAF">
        <w:rPr>
          <w:rFonts w:eastAsia="Times New Roman" w:cs="Times New Roman"/>
          <w:bCs/>
          <w:sz w:val="26"/>
          <w:szCs w:val="26"/>
          <w:lang w:eastAsia="vi-VN"/>
        </w:rPr>
        <w:t xml:space="preserve"> biến hay gặp trong tiêm truyền: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21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 xml:space="preserve">Trình bày </w:t>
      </w:r>
      <w:r w:rsidRPr="002F6AAF">
        <w:rPr>
          <w:rFonts w:eastAsia="Times New Roman" w:cs="Times New Roman"/>
          <w:bCs/>
          <w:sz w:val="26"/>
          <w:szCs w:val="26"/>
          <w:lang w:val="vi-VN" w:eastAsia="vi-VN"/>
        </w:rPr>
        <w:t xml:space="preserve">các nguy cơ và </w:t>
      </w:r>
      <w:proofErr w:type="gramStart"/>
      <w:r w:rsidRPr="002F6AAF">
        <w:rPr>
          <w:rFonts w:eastAsia="Times New Roman" w:cs="Times New Roman"/>
          <w:bCs/>
          <w:sz w:val="26"/>
          <w:szCs w:val="26"/>
          <w:lang w:val="vi-VN" w:eastAsia="vi-VN"/>
        </w:rPr>
        <w:t>tai</w:t>
      </w:r>
      <w:proofErr w:type="gramEnd"/>
      <w:r w:rsidRPr="002F6AAF">
        <w:rPr>
          <w:rFonts w:eastAsia="Times New Roman" w:cs="Times New Roman"/>
          <w:bCs/>
          <w:sz w:val="26"/>
          <w:szCs w:val="26"/>
          <w:lang w:val="vi-VN" w:eastAsia="vi-VN"/>
        </w:rPr>
        <w:t xml:space="preserve"> biến của thở oxy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22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>Mục đích hút đàm nhớt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rFonts w:eastAsia="Times New Roman" w:cs="Times New Roman"/>
          <w:b/>
          <w:bCs/>
          <w:sz w:val="26"/>
          <w:szCs w:val="26"/>
          <w:lang w:eastAsia="vi-VN"/>
        </w:rPr>
        <w:t>Câu 23</w:t>
      </w:r>
      <w:r>
        <w:rPr>
          <w:rFonts w:eastAsia="Times New Roman" w:cs="Times New Roman"/>
          <w:bCs/>
          <w:sz w:val="26"/>
          <w:szCs w:val="26"/>
          <w:lang w:eastAsia="vi-VN"/>
        </w:rPr>
        <w:t xml:space="preserve">: </w:t>
      </w:r>
      <w:r w:rsidRPr="002F6AAF">
        <w:rPr>
          <w:rFonts w:eastAsia="Times New Roman" w:cs="Times New Roman"/>
          <w:bCs/>
          <w:sz w:val="26"/>
          <w:szCs w:val="26"/>
          <w:lang w:eastAsia="vi-VN"/>
        </w:rPr>
        <w:t>Chỉ định hút đàm nhớt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24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Mục đích </w:t>
      </w:r>
      <w:r>
        <w:rPr>
          <w:szCs w:val="28"/>
        </w:rPr>
        <w:t>chăm sóc người bệnh (</w:t>
      </w:r>
      <w:r w:rsidRPr="002F6AAF">
        <w:rPr>
          <w:szCs w:val="28"/>
        </w:rPr>
        <w:t>CSNB</w:t>
      </w:r>
      <w:r>
        <w:rPr>
          <w:szCs w:val="28"/>
        </w:rPr>
        <w:t>)</w:t>
      </w:r>
      <w:r w:rsidRPr="002F6AAF">
        <w:rPr>
          <w:szCs w:val="28"/>
        </w:rPr>
        <w:t xml:space="preserve"> </w:t>
      </w:r>
      <w:proofErr w:type="gramStart"/>
      <w:r w:rsidRPr="002F6AAF">
        <w:rPr>
          <w:szCs w:val="28"/>
        </w:rPr>
        <w:t>lao</w:t>
      </w:r>
      <w:proofErr w:type="gramEnd"/>
      <w:r w:rsidRPr="002F6AAF">
        <w:rPr>
          <w:szCs w:val="28"/>
        </w:rPr>
        <w:t xml:space="preserve"> phổi?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25</w:t>
      </w:r>
      <w:r>
        <w:rPr>
          <w:szCs w:val="28"/>
        </w:rPr>
        <w:t xml:space="preserve">: </w:t>
      </w:r>
      <w:r w:rsidRPr="002F6AAF">
        <w:rPr>
          <w:szCs w:val="28"/>
        </w:rPr>
        <w:t>Mục đích của CSNB ho ra máu?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26</w:t>
      </w:r>
      <w:r>
        <w:rPr>
          <w:szCs w:val="28"/>
        </w:rPr>
        <w:t xml:space="preserve">: </w:t>
      </w:r>
      <w:r w:rsidRPr="002F6AAF">
        <w:rPr>
          <w:szCs w:val="28"/>
        </w:rPr>
        <w:t>Mục đích của CSNB tràn dịch màng phổi?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27</w:t>
      </w:r>
      <w:r>
        <w:rPr>
          <w:szCs w:val="28"/>
        </w:rPr>
        <w:t xml:space="preserve">: </w:t>
      </w:r>
      <w:r w:rsidRPr="002F6AAF">
        <w:rPr>
          <w:szCs w:val="28"/>
        </w:rPr>
        <w:t>Mục đích của CSNB viêm phổi?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28</w:t>
      </w:r>
      <w:r>
        <w:rPr>
          <w:szCs w:val="28"/>
        </w:rPr>
        <w:t xml:space="preserve">: </w:t>
      </w:r>
      <w:r w:rsidRPr="002F6AAF">
        <w:rPr>
          <w:szCs w:val="28"/>
        </w:rPr>
        <w:t>Mục đích CSNB thở oxy.</w:t>
      </w:r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lastRenderedPageBreak/>
        <w:t>Câu 29</w:t>
      </w:r>
      <w:r>
        <w:rPr>
          <w:szCs w:val="28"/>
        </w:rPr>
        <w:t xml:space="preserve">: </w:t>
      </w:r>
      <w:r w:rsidRPr="002F6AAF">
        <w:rPr>
          <w:szCs w:val="28"/>
        </w:rPr>
        <w:t xml:space="preserve">Mục đích CSNB dẫn lưu dịch màng </w:t>
      </w:r>
      <w:proofErr w:type="gramStart"/>
      <w:r w:rsidRPr="002F6AAF">
        <w:rPr>
          <w:szCs w:val="28"/>
        </w:rPr>
        <w:t>phổi ?</w:t>
      </w:r>
      <w:proofErr w:type="gramEnd"/>
    </w:p>
    <w:p w:rsidR="002F6AAF" w:rsidRPr="002F6AAF" w:rsidRDefault="002F6AAF" w:rsidP="002F6AAF">
      <w:pPr>
        <w:spacing w:before="120" w:after="120"/>
        <w:contextualSpacing/>
        <w:jc w:val="both"/>
        <w:rPr>
          <w:szCs w:val="28"/>
        </w:rPr>
      </w:pPr>
      <w:r w:rsidRPr="002F6AAF">
        <w:rPr>
          <w:b/>
          <w:szCs w:val="28"/>
        </w:rPr>
        <w:t>Câu 30</w:t>
      </w:r>
      <w:r>
        <w:rPr>
          <w:szCs w:val="28"/>
        </w:rPr>
        <w:t xml:space="preserve">: </w:t>
      </w:r>
      <w:r w:rsidRPr="002F6AAF">
        <w:rPr>
          <w:szCs w:val="28"/>
        </w:rPr>
        <w:t>Mục đích của CSNB đặt ống nội khí quản?</w:t>
      </w:r>
    </w:p>
    <w:bookmarkEnd w:id="1"/>
    <w:p w:rsidR="00CF6075" w:rsidRPr="00FB6230" w:rsidRDefault="00CF6075" w:rsidP="00CF6075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FB6230">
        <w:rPr>
          <w:b/>
          <w:sz w:val="28"/>
          <w:szCs w:val="28"/>
        </w:rPr>
        <w:t>Hết -</w:t>
      </w:r>
    </w:p>
    <w:p w:rsidR="00E72475" w:rsidRPr="00FB6230" w:rsidRDefault="00E72475" w:rsidP="00E72475">
      <w:pPr>
        <w:spacing w:before="120" w:after="120" w:line="259" w:lineRule="auto"/>
        <w:jc w:val="both"/>
        <w:rPr>
          <w:rFonts w:cs="Times New Roman"/>
          <w:b/>
          <w:szCs w:val="28"/>
        </w:rPr>
      </w:pPr>
    </w:p>
    <w:p w:rsidR="005F5C75" w:rsidRPr="00FB6230" w:rsidRDefault="005F5C75" w:rsidP="005F5C75">
      <w:pPr>
        <w:spacing w:before="120" w:after="120"/>
        <w:jc w:val="both"/>
        <w:rPr>
          <w:szCs w:val="28"/>
          <w:shd w:val="clear" w:color="auto" w:fill="FFFFFF"/>
        </w:rPr>
      </w:pPr>
    </w:p>
    <w:sectPr w:rsidR="005F5C75" w:rsidRPr="00FB6230" w:rsidSect="00777C32">
      <w:headerReference w:type="default" r:id="rId8"/>
      <w:pgSz w:w="11907" w:h="16839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CE" w:rsidRDefault="00D941CE" w:rsidP="00604E27">
      <w:pPr>
        <w:spacing w:after="0" w:line="240" w:lineRule="auto"/>
      </w:pPr>
      <w:r>
        <w:separator/>
      </w:r>
    </w:p>
  </w:endnote>
  <w:endnote w:type="continuationSeparator" w:id="0">
    <w:p w:rsidR="00D941CE" w:rsidRDefault="00D941CE" w:rsidP="0060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CE" w:rsidRDefault="00D941CE" w:rsidP="00604E27">
      <w:pPr>
        <w:spacing w:after="0" w:line="240" w:lineRule="auto"/>
      </w:pPr>
      <w:r>
        <w:separator/>
      </w:r>
    </w:p>
  </w:footnote>
  <w:footnote w:type="continuationSeparator" w:id="0">
    <w:p w:rsidR="00D941CE" w:rsidRDefault="00D941CE" w:rsidP="0060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70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68F" w:rsidRDefault="00AD76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A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768F" w:rsidRDefault="00AD7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487"/>
    <w:multiLevelType w:val="hybridMultilevel"/>
    <w:tmpl w:val="0EE01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246"/>
    <w:multiLevelType w:val="multilevel"/>
    <w:tmpl w:val="E1228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37DCC"/>
    <w:multiLevelType w:val="hybridMultilevel"/>
    <w:tmpl w:val="8402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017B"/>
    <w:multiLevelType w:val="multilevel"/>
    <w:tmpl w:val="DC4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C1C42"/>
    <w:multiLevelType w:val="hybridMultilevel"/>
    <w:tmpl w:val="02224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704D"/>
    <w:multiLevelType w:val="multilevel"/>
    <w:tmpl w:val="F7D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A592E"/>
    <w:multiLevelType w:val="multilevel"/>
    <w:tmpl w:val="272C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F0443"/>
    <w:multiLevelType w:val="multilevel"/>
    <w:tmpl w:val="364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97227"/>
    <w:multiLevelType w:val="multilevel"/>
    <w:tmpl w:val="4AB0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E7244"/>
    <w:multiLevelType w:val="hybridMultilevel"/>
    <w:tmpl w:val="68D2B312"/>
    <w:lvl w:ilvl="0" w:tplc="0D8E7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E50A73"/>
    <w:multiLevelType w:val="hybridMultilevel"/>
    <w:tmpl w:val="63B8F2F8"/>
    <w:lvl w:ilvl="0" w:tplc="CA722D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3F3D"/>
    <w:multiLevelType w:val="hybridMultilevel"/>
    <w:tmpl w:val="03CABC9E"/>
    <w:lvl w:ilvl="0" w:tplc="B06499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61C6A"/>
    <w:multiLevelType w:val="hybridMultilevel"/>
    <w:tmpl w:val="72F6C194"/>
    <w:lvl w:ilvl="0" w:tplc="33CA3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1626C"/>
    <w:multiLevelType w:val="multilevel"/>
    <w:tmpl w:val="0A4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A2FBF"/>
    <w:multiLevelType w:val="hybridMultilevel"/>
    <w:tmpl w:val="CC9041D6"/>
    <w:lvl w:ilvl="0" w:tplc="5A8E8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44A54"/>
    <w:multiLevelType w:val="hybridMultilevel"/>
    <w:tmpl w:val="0486D5E6"/>
    <w:lvl w:ilvl="0" w:tplc="311E91C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10C33"/>
    <w:multiLevelType w:val="hybridMultilevel"/>
    <w:tmpl w:val="D6749A72"/>
    <w:lvl w:ilvl="0" w:tplc="8C38C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D4BAF"/>
    <w:multiLevelType w:val="multilevel"/>
    <w:tmpl w:val="8538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3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11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0"/>
    <w:rsid w:val="00007B87"/>
    <w:rsid w:val="00013115"/>
    <w:rsid w:val="00021FA3"/>
    <w:rsid w:val="00030493"/>
    <w:rsid w:val="00035D85"/>
    <w:rsid w:val="0004748E"/>
    <w:rsid w:val="0006153C"/>
    <w:rsid w:val="000635F2"/>
    <w:rsid w:val="00067585"/>
    <w:rsid w:val="00085B01"/>
    <w:rsid w:val="0008656A"/>
    <w:rsid w:val="000908AE"/>
    <w:rsid w:val="000A6445"/>
    <w:rsid w:val="000B6460"/>
    <w:rsid w:val="000C1C57"/>
    <w:rsid w:val="000C67A3"/>
    <w:rsid w:val="000D1579"/>
    <w:rsid w:val="000E5303"/>
    <w:rsid w:val="000F478D"/>
    <w:rsid w:val="000F7D8D"/>
    <w:rsid w:val="00100713"/>
    <w:rsid w:val="00112F17"/>
    <w:rsid w:val="00116502"/>
    <w:rsid w:val="0013277B"/>
    <w:rsid w:val="0013375C"/>
    <w:rsid w:val="00137AA5"/>
    <w:rsid w:val="00147F8C"/>
    <w:rsid w:val="00167824"/>
    <w:rsid w:val="00175220"/>
    <w:rsid w:val="001B3CEB"/>
    <w:rsid w:val="001C1DA2"/>
    <w:rsid w:val="001C4D53"/>
    <w:rsid w:val="001D5979"/>
    <w:rsid w:val="001E0674"/>
    <w:rsid w:val="001E41B5"/>
    <w:rsid w:val="001F67A6"/>
    <w:rsid w:val="00205948"/>
    <w:rsid w:val="0021705A"/>
    <w:rsid w:val="00223440"/>
    <w:rsid w:val="00250D81"/>
    <w:rsid w:val="002619BD"/>
    <w:rsid w:val="00283D0A"/>
    <w:rsid w:val="00286F6C"/>
    <w:rsid w:val="002C3A3B"/>
    <w:rsid w:val="002C40BD"/>
    <w:rsid w:val="002C55C9"/>
    <w:rsid w:val="002D395F"/>
    <w:rsid w:val="002E166B"/>
    <w:rsid w:val="002E1753"/>
    <w:rsid w:val="002F6AAF"/>
    <w:rsid w:val="0031239C"/>
    <w:rsid w:val="003252C4"/>
    <w:rsid w:val="0033053C"/>
    <w:rsid w:val="00340DB7"/>
    <w:rsid w:val="0034179F"/>
    <w:rsid w:val="00343422"/>
    <w:rsid w:val="00345546"/>
    <w:rsid w:val="00353AEB"/>
    <w:rsid w:val="00353CD3"/>
    <w:rsid w:val="00355EDB"/>
    <w:rsid w:val="00372261"/>
    <w:rsid w:val="0038028B"/>
    <w:rsid w:val="00382447"/>
    <w:rsid w:val="003D6F1A"/>
    <w:rsid w:val="003E1A0A"/>
    <w:rsid w:val="003F739E"/>
    <w:rsid w:val="00402CA4"/>
    <w:rsid w:val="0041723D"/>
    <w:rsid w:val="00425C42"/>
    <w:rsid w:val="004314D3"/>
    <w:rsid w:val="004343B1"/>
    <w:rsid w:val="00463C11"/>
    <w:rsid w:val="00471B8F"/>
    <w:rsid w:val="00472AC2"/>
    <w:rsid w:val="00481AB3"/>
    <w:rsid w:val="00491E1C"/>
    <w:rsid w:val="00496EC4"/>
    <w:rsid w:val="00497E63"/>
    <w:rsid w:val="004A107C"/>
    <w:rsid w:val="004A150E"/>
    <w:rsid w:val="004C0293"/>
    <w:rsid w:val="004C33DC"/>
    <w:rsid w:val="004C7A92"/>
    <w:rsid w:val="004D670A"/>
    <w:rsid w:val="004E5129"/>
    <w:rsid w:val="00514F6E"/>
    <w:rsid w:val="00515235"/>
    <w:rsid w:val="005176CC"/>
    <w:rsid w:val="00524AC5"/>
    <w:rsid w:val="00552737"/>
    <w:rsid w:val="00557883"/>
    <w:rsid w:val="00566216"/>
    <w:rsid w:val="005757F9"/>
    <w:rsid w:val="00580FC5"/>
    <w:rsid w:val="005A6103"/>
    <w:rsid w:val="005A7604"/>
    <w:rsid w:val="005B130C"/>
    <w:rsid w:val="005C0C30"/>
    <w:rsid w:val="005C584D"/>
    <w:rsid w:val="005E1CB6"/>
    <w:rsid w:val="005E7516"/>
    <w:rsid w:val="005F5C75"/>
    <w:rsid w:val="005F6F44"/>
    <w:rsid w:val="005F7E11"/>
    <w:rsid w:val="005F7E12"/>
    <w:rsid w:val="0060056F"/>
    <w:rsid w:val="00604E27"/>
    <w:rsid w:val="006122FD"/>
    <w:rsid w:val="00613659"/>
    <w:rsid w:val="00616A93"/>
    <w:rsid w:val="006412C7"/>
    <w:rsid w:val="006578EB"/>
    <w:rsid w:val="006626FD"/>
    <w:rsid w:val="00670257"/>
    <w:rsid w:val="006703C9"/>
    <w:rsid w:val="00676743"/>
    <w:rsid w:val="00692EE8"/>
    <w:rsid w:val="006A4635"/>
    <w:rsid w:val="006A787C"/>
    <w:rsid w:val="006B56DD"/>
    <w:rsid w:val="006E1AAD"/>
    <w:rsid w:val="006F1371"/>
    <w:rsid w:val="00703843"/>
    <w:rsid w:val="0070449A"/>
    <w:rsid w:val="0071178F"/>
    <w:rsid w:val="00713921"/>
    <w:rsid w:val="0071445E"/>
    <w:rsid w:val="007219BC"/>
    <w:rsid w:val="007305CF"/>
    <w:rsid w:val="00731506"/>
    <w:rsid w:val="007460B0"/>
    <w:rsid w:val="00771EDA"/>
    <w:rsid w:val="00777C32"/>
    <w:rsid w:val="00786728"/>
    <w:rsid w:val="0079795C"/>
    <w:rsid w:val="007B5237"/>
    <w:rsid w:val="007C447B"/>
    <w:rsid w:val="007E0924"/>
    <w:rsid w:val="008005F5"/>
    <w:rsid w:val="008037EA"/>
    <w:rsid w:val="00803891"/>
    <w:rsid w:val="00813760"/>
    <w:rsid w:val="00824243"/>
    <w:rsid w:val="00825777"/>
    <w:rsid w:val="00826734"/>
    <w:rsid w:val="00847511"/>
    <w:rsid w:val="008608BB"/>
    <w:rsid w:val="0088561F"/>
    <w:rsid w:val="00885B31"/>
    <w:rsid w:val="008959CC"/>
    <w:rsid w:val="008A0F65"/>
    <w:rsid w:val="008B236A"/>
    <w:rsid w:val="008C19DF"/>
    <w:rsid w:val="008D46B1"/>
    <w:rsid w:val="008F07EA"/>
    <w:rsid w:val="009205BB"/>
    <w:rsid w:val="009422B7"/>
    <w:rsid w:val="00943D9C"/>
    <w:rsid w:val="0096538C"/>
    <w:rsid w:val="00987F2D"/>
    <w:rsid w:val="009907D8"/>
    <w:rsid w:val="00993309"/>
    <w:rsid w:val="009B7C58"/>
    <w:rsid w:val="009C4847"/>
    <w:rsid w:val="009C551E"/>
    <w:rsid w:val="009D5BDC"/>
    <w:rsid w:val="009E3963"/>
    <w:rsid w:val="00A06570"/>
    <w:rsid w:val="00A15E5C"/>
    <w:rsid w:val="00A21798"/>
    <w:rsid w:val="00A378B5"/>
    <w:rsid w:val="00A4358A"/>
    <w:rsid w:val="00A6128C"/>
    <w:rsid w:val="00A61B71"/>
    <w:rsid w:val="00A75793"/>
    <w:rsid w:val="00A763A0"/>
    <w:rsid w:val="00A80BD5"/>
    <w:rsid w:val="00AD2916"/>
    <w:rsid w:val="00AD768F"/>
    <w:rsid w:val="00AF247B"/>
    <w:rsid w:val="00B04CE7"/>
    <w:rsid w:val="00B115F1"/>
    <w:rsid w:val="00B159D0"/>
    <w:rsid w:val="00B2324A"/>
    <w:rsid w:val="00B4078B"/>
    <w:rsid w:val="00B56497"/>
    <w:rsid w:val="00B70595"/>
    <w:rsid w:val="00BA4073"/>
    <w:rsid w:val="00BB2C8E"/>
    <w:rsid w:val="00BC0514"/>
    <w:rsid w:val="00BD5F9A"/>
    <w:rsid w:val="00BF1F08"/>
    <w:rsid w:val="00C40224"/>
    <w:rsid w:val="00C4107B"/>
    <w:rsid w:val="00C51B24"/>
    <w:rsid w:val="00C52358"/>
    <w:rsid w:val="00C63504"/>
    <w:rsid w:val="00C63F7F"/>
    <w:rsid w:val="00C72B0B"/>
    <w:rsid w:val="00C81EEA"/>
    <w:rsid w:val="00C947F6"/>
    <w:rsid w:val="00C9489E"/>
    <w:rsid w:val="00C9635F"/>
    <w:rsid w:val="00CA5F66"/>
    <w:rsid w:val="00CB4A6F"/>
    <w:rsid w:val="00CB4A76"/>
    <w:rsid w:val="00CB579C"/>
    <w:rsid w:val="00CD5900"/>
    <w:rsid w:val="00CE3428"/>
    <w:rsid w:val="00CE373F"/>
    <w:rsid w:val="00CE4803"/>
    <w:rsid w:val="00CE7516"/>
    <w:rsid w:val="00CF2B51"/>
    <w:rsid w:val="00CF6075"/>
    <w:rsid w:val="00CF7240"/>
    <w:rsid w:val="00D02BA5"/>
    <w:rsid w:val="00D02D4B"/>
    <w:rsid w:val="00D04FDB"/>
    <w:rsid w:val="00D050FD"/>
    <w:rsid w:val="00D15791"/>
    <w:rsid w:val="00D17941"/>
    <w:rsid w:val="00D243CE"/>
    <w:rsid w:val="00D27D1B"/>
    <w:rsid w:val="00D323D0"/>
    <w:rsid w:val="00D47BCC"/>
    <w:rsid w:val="00D5109E"/>
    <w:rsid w:val="00D5402C"/>
    <w:rsid w:val="00D5643A"/>
    <w:rsid w:val="00D729B1"/>
    <w:rsid w:val="00D7521C"/>
    <w:rsid w:val="00D76C95"/>
    <w:rsid w:val="00D941CE"/>
    <w:rsid w:val="00DA0A1E"/>
    <w:rsid w:val="00DB0576"/>
    <w:rsid w:val="00DB083A"/>
    <w:rsid w:val="00DB3F9F"/>
    <w:rsid w:val="00DB6612"/>
    <w:rsid w:val="00DE19F0"/>
    <w:rsid w:val="00DE67CB"/>
    <w:rsid w:val="00DE67D6"/>
    <w:rsid w:val="00DE79F3"/>
    <w:rsid w:val="00DF4C93"/>
    <w:rsid w:val="00E0423C"/>
    <w:rsid w:val="00E04959"/>
    <w:rsid w:val="00E16D2F"/>
    <w:rsid w:val="00E26846"/>
    <w:rsid w:val="00E357B4"/>
    <w:rsid w:val="00E41977"/>
    <w:rsid w:val="00E52951"/>
    <w:rsid w:val="00E608EB"/>
    <w:rsid w:val="00E62381"/>
    <w:rsid w:val="00E71161"/>
    <w:rsid w:val="00E72475"/>
    <w:rsid w:val="00E7710A"/>
    <w:rsid w:val="00EA504C"/>
    <w:rsid w:val="00EA77CA"/>
    <w:rsid w:val="00EA799D"/>
    <w:rsid w:val="00EC1AB6"/>
    <w:rsid w:val="00EC313B"/>
    <w:rsid w:val="00EF2759"/>
    <w:rsid w:val="00F06553"/>
    <w:rsid w:val="00F1222F"/>
    <w:rsid w:val="00F40ADD"/>
    <w:rsid w:val="00F431FB"/>
    <w:rsid w:val="00F51E49"/>
    <w:rsid w:val="00F5471F"/>
    <w:rsid w:val="00F63DC2"/>
    <w:rsid w:val="00F8301D"/>
    <w:rsid w:val="00F919C9"/>
    <w:rsid w:val="00F95A75"/>
    <w:rsid w:val="00FA51E8"/>
    <w:rsid w:val="00FA6650"/>
    <w:rsid w:val="00FB6230"/>
    <w:rsid w:val="00FC2A00"/>
    <w:rsid w:val="00FC3219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qFormat/>
    <w:rsid w:val="00557883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6D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005F5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0">
    <w:name w:val="Char"/>
    <w:basedOn w:val="Normal"/>
    <w:rsid w:val="00A15E5C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27"/>
  </w:style>
  <w:style w:type="paragraph" w:styleId="Footer">
    <w:name w:val="footer"/>
    <w:basedOn w:val="Normal"/>
    <w:link w:val="Foot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27"/>
  </w:style>
  <w:style w:type="character" w:styleId="Strong">
    <w:name w:val="Strong"/>
    <w:basedOn w:val="DefaultParagraphFont"/>
    <w:qFormat/>
    <w:rsid w:val="00D729B1"/>
    <w:rPr>
      <w:b/>
      <w:bCs/>
    </w:rPr>
  </w:style>
  <w:style w:type="paragraph" w:styleId="NormalWeb">
    <w:name w:val="Normal (Web)"/>
    <w:basedOn w:val="Normal"/>
    <w:uiPriority w:val="99"/>
    <w:unhideWhenUsed/>
    <w:rsid w:val="00EC1A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question">
    <w:name w:val="question"/>
    <w:basedOn w:val="Normal"/>
    <w:rsid w:val="000A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57883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body">
    <w:name w:val="contentbody"/>
    <w:basedOn w:val="Normal"/>
    <w:qFormat/>
    <w:rsid w:val="00557883"/>
    <w:pPr>
      <w:spacing w:before="100" w:beforeAutospacing="1" w:after="100" w:afterAutospacing="1" w:line="240" w:lineRule="auto"/>
    </w:pPr>
    <w:rPr>
      <w:rFonts w:eastAsia="SimSun" w:cs="Times New Roman"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qFormat/>
    <w:rsid w:val="00557883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6D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005F5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0">
    <w:name w:val="Char"/>
    <w:basedOn w:val="Normal"/>
    <w:rsid w:val="00A15E5C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27"/>
  </w:style>
  <w:style w:type="paragraph" w:styleId="Footer">
    <w:name w:val="footer"/>
    <w:basedOn w:val="Normal"/>
    <w:link w:val="Foot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27"/>
  </w:style>
  <w:style w:type="character" w:styleId="Strong">
    <w:name w:val="Strong"/>
    <w:basedOn w:val="DefaultParagraphFont"/>
    <w:qFormat/>
    <w:rsid w:val="00D729B1"/>
    <w:rPr>
      <w:b/>
      <w:bCs/>
    </w:rPr>
  </w:style>
  <w:style w:type="paragraph" w:styleId="NormalWeb">
    <w:name w:val="Normal (Web)"/>
    <w:basedOn w:val="Normal"/>
    <w:uiPriority w:val="99"/>
    <w:unhideWhenUsed/>
    <w:rsid w:val="00EC1A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question">
    <w:name w:val="question"/>
    <w:basedOn w:val="Normal"/>
    <w:rsid w:val="000A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57883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body">
    <w:name w:val="contentbody"/>
    <w:basedOn w:val="Normal"/>
    <w:qFormat/>
    <w:rsid w:val="00557883"/>
    <w:pPr>
      <w:spacing w:before="100" w:beforeAutospacing="1" w:after="100" w:afterAutospacing="1" w:line="240" w:lineRule="auto"/>
    </w:pPr>
    <w:rPr>
      <w:rFonts w:eastAsia="SimSun" w:cs="Times New Roman"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426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82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61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8786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71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24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402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82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128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5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98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315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77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74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277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18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1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56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50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15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27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40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9</cp:revision>
  <cp:lastPrinted>2020-06-30T01:32:00Z</cp:lastPrinted>
  <dcterms:created xsi:type="dcterms:W3CDTF">2022-10-27T02:52:00Z</dcterms:created>
  <dcterms:modified xsi:type="dcterms:W3CDTF">2023-07-06T09:47:00Z</dcterms:modified>
</cp:coreProperties>
</file>